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3AA" w:rsidRDefault="008A5FC2" w:rsidP="005B70C1">
      <w:pPr>
        <w:pStyle w:val="Title0"/>
      </w:pPr>
      <w:r>
        <w:br w:type="textWrapping" w:clear="all"/>
      </w:r>
      <w:r w:rsidR="005B70C1">
        <w:t>Litany of Saints</w:t>
      </w:r>
    </w:p>
    <w:p w:rsidR="005B70C1" w:rsidRDefault="005B70C1" w:rsidP="005B70C1">
      <w:pPr>
        <w:pStyle w:val="Title0"/>
      </w:pPr>
      <w:r>
        <w:t>Easter Vigil</w:t>
      </w:r>
    </w:p>
    <w:p w:rsidR="00CD3944" w:rsidRPr="00CD3944" w:rsidRDefault="00CD3944" w:rsidP="00CD3944">
      <w:r w:rsidRPr="00D92EE6">
        <w:rPr>
          <w:noProof/>
          <w:color w:val="123340"/>
          <w:lang w:val="en-US"/>
        </w:rPr>
        <mc:AlternateContent>
          <mc:Choice Requires="wps">
            <w:drawing>
              <wp:anchor distT="0" distB="0" distL="114300" distR="114300" simplePos="0" relativeHeight="251659264" behindDoc="0" locked="0" layoutInCell="1" allowOverlap="1" wp14:anchorId="689B2FCA" wp14:editId="3318A9BD">
                <wp:simplePos x="0" y="0"/>
                <wp:positionH relativeFrom="page">
                  <wp:posOffset>923925</wp:posOffset>
                </wp:positionH>
                <wp:positionV relativeFrom="page">
                  <wp:posOffset>2552700</wp:posOffset>
                </wp:positionV>
                <wp:extent cx="561975" cy="1047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5619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4116F" id="Rectangle 10" o:spid="_x0000_s1026" style="position:absolute;margin-left:72.75pt;margin-top:201pt;width:44.25pt;height: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" fillcolor="black [3200]" strokecolor="black [1600]" strokeweight="2pt">
                <w10:wrap anchorx="page" anchory="page"/>
              </v:rect>
            </w:pict>
          </mc:Fallback>
        </mc:AlternateContent>
      </w:r>
    </w:p>
    <w:p w:rsidR="006A60E1" w:rsidRDefault="006A60E1" w:rsidP="006A60E1">
      <w:pPr>
        <w:pStyle w:val="Normal0"/>
      </w:pPr>
      <w:r>
        <w:t xml:space="preserve">In this guide you will find: </w:t>
      </w:r>
    </w:p>
    <w:p w:rsidR="006A60E1" w:rsidRDefault="006A60E1" w:rsidP="006A60E1">
      <w:pPr>
        <w:pStyle w:val="Normal0"/>
        <w:numPr>
          <w:ilvl w:val="0"/>
          <w:numId w:val="20"/>
        </w:numPr>
      </w:pPr>
      <w:r>
        <w:t>Answers to common questions about the Litany of Saints on the Easter Vigil</w:t>
      </w:r>
    </w:p>
    <w:p w:rsidR="006A60E1" w:rsidRDefault="006A60E1" w:rsidP="006A60E1">
      <w:pPr>
        <w:pStyle w:val="Normal0"/>
        <w:numPr>
          <w:ilvl w:val="0"/>
          <w:numId w:val="20"/>
        </w:numPr>
      </w:pPr>
      <w:r>
        <w:t xml:space="preserve">A </w:t>
      </w:r>
      <w:r w:rsidR="00A21A0F">
        <w:t>template</w:t>
      </w:r>
      <w:r>
        <w:t xml:space="preserve"> to help you add saints in the correct position </w:t>
      </w:r>
    </w:p>
    <w:p w:rsidR="006A60E1" w:rsidRDefault="006A60E1" w:rsidP="006A60E1">
      <w:pPr>
        <w:pStyle w:val="Normal0"/>
        <w:numPr>
          <w:ilvl w:val="0"/>
          <w:numId w:val="20"/>
        </w:numPr>
      </w:pPr>
      <w:r>
        <w:t xml:space="preserve">A template including music for your cantor to which you can easily add </w:t>
      </w:r>
      <w:r w:rsidR="00F10838">
        <w:t>invocations</w:t>
      </w:r>
    </w:p>
    <w:p w:rsidR="006A60E1" w:rsidRDefault="006A60E1" w:rsidP="0044660B">
      <w:pPr>
        <w:pStyle w:val="Heading20"/>
      </w:pPr>
      <w:r>
        <w:t>Common Questions</w:t>
      </w:r>
    </w:p>
    <w:p w:rsidR="0044660B" w:rsidRDefault="002E10CC" w:rsidP="006A60E1">
      <w:pPr>
        <w:pStyle w:val="Heading30"/>
      </w:pPr>
      <w:r>
        <w:t xml:space="preserve">How Do I Know Whether to Sing the Litany? </w:t>
      </w:r>
    </w:p>
    <w:p w:rsidR="003455A9" w:rsidRDefault="003455A9" w:rsidP="003455A9">
      <w:pPr>
        <w:pStyle w:val="Normal0"/>
        <w:numPr>
          <w:ilvl w:val="0"/>
          <w:numId w:val="28"/>
        </w:numPr>
      </w:pPr>
      <w:r>
        <w:t xml:space="preserve">If there are baptisms, you sing the Litany and use the blessing at </w:t>
      </w:r>
      <w:r>
        <w:rPr>
          <w:i/>
        </w:rPr>
        <w:t xml:space="preserve">Roman Missal </w:t>
      </w:r>
      <w:r>
        <w:t>nos. 44/46</w:t>
      </w:r>
    </w:p>
    <w:p w:rsidR="003455A9" w:rsidRDefault="003455A9" w:rsidP="003455A9">
      <w:pPr>
        <w:pStyle w:val="Normal0"/>
        <w:numPr>
          <w:ilvl w:val="0"/>
          <w:numId w:val="28"/>
        </w:numPr>
      </w:pPr>
      <w:r>
        <w:t xml:space="preserve">If the font is to be blessed, but no one is to be baptized you sing the Litany </w:t>
      </w:r>
      <w:r>
        <w:t xml:space="preserve">and use the blessing at </w:t>
      </w:r>
      <w:r>
        <w:rPr>
          <w:i/>
        </w:rPr>
        <w:t xml:space="preserve">Roman Missal </w:t>
      </w:r>
      <w:r>
        <w:t>nos. 44/46</w:t>
      </w:r>
    </w:p>
    <w:p w:rsidR="003455A9" w:rsidRDefault="003455A9" w:rsidP="003455A9">
      <w:pPr>
        <w:pStyle w:val="Normal0"/>
        <w:numPr>
          <w:ilvl w:val="0"/>
          <w:numId w:val="28"/>
        </w:numPr>
      </w:pPr>
      <w:r>
        <w:t xml:space="preserve">If no one is to be baptized and the font is not to be blessed, the Litany is omitted and you use the Blessing of Water at </w:t>
      </w:r>
      <w:r>
        <w:rPr>
          <w:i/>
        </w:rPr>
        <w:t xml:space="preserve">Roman Missal </w:t>
      </w:r>
      <w:r>
        <w:t>no. 54</w:t>
      </w:r>
    </w:p>
    <w:p w:rsidR="002310EA" w:rsidRDefault="002E10CC" w:rsidP="006A60E1">
      <w:pPr>
        <w:pStyle w:val="Heading30"/>
      </w:pPr>
      <w:r>
        <w:t xml:space="preserve">Which Litany Do I Sing? </w:t>
      </w:r>
    </w:p>
    <w:p w:rsidR="002E10CC" w:rsidRPr="00D06FDF" w:rsidRDefault="002E10CC" w:rsidP="002E10CC">
      <w:pPr>
        <w:pStyle w:val="Normal0"/>
      </w:pPr>
      <w:r>
        <w:t xml:space="preserve">The Litany of Saints should follow </w:t>
      </w:r>
      <w:r w:rsidR="006A60E1">
        <w:t xml:space="preserve">the Litany </w:t>
      </w:r>
      <w:r w:rsidR="005F1CA2">
        <w:t xml:space="preserve">printed </w:t>
      </w:r>
      <w:r>
        <w:t xml:space="preserve">in </w:t>
      </w:r>
      <w:r w:rsidR="00D06FDF">
        <w:rPr>
          <w:i/>
        </w:rPr>
        <w:t xml:space="preserve">Roman Missal </w:t>
      </w:r>
      <w:r w:rsidR="00D06FDF">
        <w:t>no. 43 pp. 351 – 353.</w:t>
      </w:r>
    </w:p>
    <w:p w:rsidR="002E10CC" w:rsidRDefault="002E10CC" w:rsidP="006A60E1">
      <w:pPr>
        <w:pStyle w:val="Heading30"/>
      </w:pPr>
      <w:r>
        <w:t xml:space="preserve">May I Add Saints? </w:t>
      </w:r>
    </w:p>
    <w:p w:rsidR="006A60E1" w:rsidRDefault="006A60E1" w:rsidP="006A60E1">
      <w:pPr>
        <w:pStyle w:val="Normal0"/>
      </w:pPr>
      <w:r>
        <w:t xml:space="preserve">Yes! </w:t>
      </w:r>
      <w:r w:rsidR="002E10CC">
        <w:t xml:space="preserve">Names of some saints may be added, </w:t>
      </w:r>
      <w:r>
        <w:t>(</w:t>
      </w:r>
      <w:r w:rsidRPr="006A60E1">
        <w:rPr>
          <w:i/>
        </w:rPr>
        <w:t xml:space="preserve">Roman Missal </w:t>
      </w:r>
      <w:r w:rsidRPr="00D06FDF">
        <w:t>no. 43</w:t>
      </w:r>
      <w:r w:rsidRPr="006A60E1">
        <w:rPr>
          <w:i/>
        </w:rPr>
        <w:t xml:space="preserve"> </w:t>
      </w:r>
      <w:r w:rsidRPr="00D06FDF">
        <w:t>on p. 351</w:t>
      </w:r>
      <w:r>
        <w:t xml:space="preserve">) </w:t>
      </w:r>
      <w:r w:rsidR="002E10CC">
        <w:t>especially</w:t>
      </w:r>
      <w:r>
        <w:t xml:space="preserve">: </w:t>
      </w:r>
      <w:r w:rsidR="002E10CC">
        <w:t xml:space="preserve"> </w:t>
      </w:r>
    </w:p>
    <w:p w:rsidR="006A60E1" w:rsidRDefault="006A60E1" w:rsidP="006A60E1">
      <w:pPr>
        <w:pStyle w:val="Normal0"/>
        <w:numPr>
          <w:ilvl w:val="0"/>
          <w:numId w:val="18"/>
        </w:numPr>
      </w:pPr>
      <w:r>
        <w:t xml:space="preserve">names of </w:t>
      </w:r>
      <w:r w:rsidR="002E10CC">
        <w:t xml:space="preserve">the Titular Saints of the church </w:t>
      </w:r>
    </w:p>
    <w:p w:rsidR="006A60E1" w:rsidRDefault="006A60E1" w:rsidP="006A60E1">
      <w:pPr>
        <w:pStyle w:val="Normal0"/>
        <w:numPr>
          <w:ilvl w:val="0"/>
          <w:numId w:val="18"/>
        </w:numPr>
      </w:pPr>
      <w:r>
        <w:t xml:space="preserve">names of </w:t>
      </w:r>
      <w:r w:rsidR="002E10CC">
        <w:t xml:space="preserve">the Patron Saints in the place </w:t>
      </w:r>
    </w:p>
    <w:p w:rsidR="0041338F" w:rsidRDefault="000456A6" w:rsidP="00FF7507">
      <w:pPr>
        <w:pStyle w:val="Normal0"/>
        <w:numPr>
          <w:ilvl w:val="0"/>
          <w:numId w:val="18"/>
        </w:numPr>
      </w:pPr>
      <w:r>
        <w:t>pa</w:t>
      </w:r>
      <w:r w:rsidR="00F01F3C">
        <w:t>tron saint</w:t>
      </w:r>
      <w:r>
        <w:t xml:space="preserve"> </w:t>
      </w:r>
      <w:r w:rsidR="006A60E1">
        <w:t xml:space="preserve">names of </w:t>
      </w:r>
      <w:r w:rsidR="002E10CC">
        <w:t xml:space="preserve">those to be baptized </w:t>
      </w:r>
    </w:p>
    <w:p w:rsidR="006A60E1" w:rsidRDefault="006A60E1" w:rsidP="006A60E1">
      <w:pPr>
        <w:pStyle w:val="Heading30"/>
      </w:pPr>
      <w:r>
        <w:lastRenderedPageBreak/>
        <w:t xml:space="preserve">Does the Position of the Saints Matter? </w:t>
      </w:r>
    </w:p>
    <w:p w:rsidR="006A60E1" w:rsidRDefault="006A60E1" w:rsidP="006A60E1">
      <w:pPr>
        <w:pStyle w:val="Normal0"/>
      </w:pPr>
      <w:r>
        <w:t>Yes!  There are specific rules about where to add saints in the Litany</w:t>
      </w:r>
      <w:r w:rsidR="007B4BBB">
        <w:t>. These will be explained below.</w:t>
      </w:r>
    </w:p>
    <w:p w:rsidR="006A60E1" w:rsidRDefault="006A60E1" w:rsidP="006A60E1">
      <w:pPr>
        <w:pStyle w:val="Heading30"/>
      </w:pPr>
      <w:r>
        <w:t xml:space="preserve">What Is the Method of Singing? </w:t>
      </w:r>
    </w:p>
    <w:p w:rsidR="006A60E1" w:rsidRDefault="006A60E1" w:rsidP="006A60E1">
      <w:pPr>
        <w:pStyle w:val="Normal0"/>
      </w:pPr>
      <w:r>
        <w:t>The Litany is to be sung by two cantors (</w:t>
      </w:r>
      <w:r>
        <w:rPr>
          <w:i/>
        </w:rPr>
        <w:t xml:space="preserve">Roman Missal </w:t>
      </w:r>
      <w:r w:rsidRPr="007B4BBB">
        <w:t>no. 44 on p. 351</w:t>
      </w:r>
      <w:r>
        <w:t xml:space="preserve">). This means that the cantors alternate singing the invocations with the rest of the people responding, not that the two cantors sing together. If you do not have two cantors then you would, by necessity, use a single cantor. The nature of the Litany is call and response so you do not want everybody singing everything. The choir is to support the people in the response, not to replace the cantor. </w:t>
      </w:r>
    </w:p>
    <w:p w:rsidR="006A60E1" w:rsidRDefault="006A60E1" w:rsidP="006A60E1">
      <w:pPr>
        <w:pStyle w:val="Heading30"/>
      </w:pPr>
      <w:r>
        <w:t xml:space="preserve">Can We Sing a Different Melody from the Roman Missal? </w:t>
      </w:r>
    </w:p>
    <w:p w:rsidR="006A60E1" w:rsidRDefault="00790A77" w:rsidP="006A60E1">
      <w:pPr>
        <w:pStyle w:val="Normal0"/>
      </w:pPr>
      <w:r>
        <w:t>You may use a different melody if you:</w:t>
      </w:r>
    </w:p>
    <w:p w:rsidR="00790A77" w:rsidRDefault="00790A77" w:rsidP="00790A77">
      <w:pPr>
        <w:pStyle w:val="Normal0"/>
        <w:numPr>
          <w:ilvl w:val="0"/>
          <w:numId w:val="21"/>
        </w:numPr>
      </w:pPr>
      <w:r>
        <w:t>Retain the form of call and response between cantors and people/choir</w:t>
      </w:r>
    </w:p>
    <w:p w:rsidR="00790A77" w:rsidRDefault="00790A77" w:rsidP="00790A77">
      <w:pPr>
        <w:pStyle w:val="Normal0"/>
        <w:numPr>
          <w:ilvl w:val="0"/>
          <w:numId w:val="21"/>
        </w:numPr>
      </w:pPr>
      <w:r>
        <w:t>Make sure that the text matches the Roman Missal</w:t>
      </w:r>
    </w:p>
    <w:p w:rsidR="00790A77" w:rsidRDefault="00790A77" w:rsidP="00790A77">
      <w:pPr>
        <w:pStyle w:val="Heading20"/>
      </w:pPr>
      <w:r>
        <w:t xml:space="preserve">How </w:t>
      </w:r>
      <w:r w:rsidR="00EA501C">
        <w:t>to</w:t>
      </w:r>
      <w:r>
        <w:t xml:space="preserve"> Add Saints to the Litany</w:t>
      </w:r>
    </w:p>
    <w:p w:rsidR="00790A77" w:rsidRDefault="00790A77" w:rsidP="00790A77">
      <w:pPr>
        <w:pStyle w:val="Heading30"/>
      </w:pPr>
      <w:r>
        <w:t>Canadian Saints</w:t>
      </w:r>
    </w:p>
    <w:p w:rsidR="00790A77" w:rsidRDefault="00790A77" w:rsidP="00790A77">
      <w:pPr>
        <w:pStyle w:val="Normal0"/>
      </w:pPr>
      <w:r>
        <w:t>The template provided already includes the Canadian Saints</w:t>
      </w:r>
      <w:r w:rsidR="00F01F3C">
        <w:t xml:space="preserve"> along with their date</w:t>
      </w:r>
      <w:r w:rsidR="00D06FDF">
        <w:t>s</w:t>
      </w:r>
      <w:r w:rsidR="00F01F3C">
        <w:t xml:space="preserve"> of death. </w:t>
      </w:r>
    </w:p>
    <w:p w:rsidR="00790A77" w:rsidRDefault="00790A77" w:rsidP="00790A77">
      <w:pPr>
        <w:pStyle w:val="Heading30"/>
      </w:pPr>
      <w:r>
        <w:t xml:space="preserve">Order of Adding Saints </w:t>
      </w:r>
    </w:p>
    <w:p w:rsidR="00790A77" w:rsidRDefault="00790A77" w:rsidP="00790A77">
      <w:pPr>
        <w:pStyle w:val="Normal0"/>
      </w:pPr>
      <w:r>
        <w:t xml:space="preserve">Saints are added to the Litany in the following order: </w:t>
      </w:r>
    </w:p>
    <w:p w:rsidR="00790A77" w:rsidRDefault="00BF04B0" w:rsidP="00790A77">
      <w:pPr>
        <w:pStyle w:val="Normal0"/>
        <w:numPr>
          <w:ilvl w:val="0"/>
          <w:numId w:val="22"/>
        </w:numPr>
      </w:pPr>
      <w:r>
        <w:t>By rank</w:t>
      </w:r>
    </w:p>
    <w:p w:rsidR="00790A77" w:rsidRDefault="00790A77" w:rsidP="00790A77">
      <w:pPr>
        <w:pStyle w:val="Normal0"/>
        <w:numPr>
          <w:ilvl w:val="0"/>
          <w:numId w:val="22"/>
        </w:numPr>
      </w:pPr>
      <w:r>
        <w:t>Men before women (customarily)</w:t>
      </w:r>
    </w:p>
    <w:p w:rsidR="00790A77" w:rsidRDefault="00790A77" w:rsidP="00790A77">
      <w:pPr>
        <w:pStyle w:val="Normal0"/>
        <w:numPr>
          <w:ilvl w:val="0"/>
          <w:numId w:val="22"/>
        </w:numPr>
      </w:pPr>
      <w:r>
        <w:t>Date of death</w:t>
      </w:r>
      <w:r w:rsidR="00BF04B0">
        <w:t xml:space="preserve"> (heavenly birthday)</w:t>
      </w:r>
    </w:p>
    <w:p w:rsidR="00790A77" w:rsidRDefault="00790A77" w:rsidP="00790A77">
      <w:pPr>
        <w:pStyle w:val="Normal0"/>
      </w:pPr>
      <w:r>
        <w:br/>
        <w:t xml:space="preserve">The template gives you the Saints from the Litany in the </w:t>
      </w:r>
      <w:r>
        <w:rPr>
          <w:i/>
        </w:rPr>
        <w:t xml:space="preserve">Roman Missal </w:t>
      </w:r>
      <w:r>
        <w:t xml:space="preserve">grouped </w:t>
      </w:r>
      <w:r w:rsidR="00BF04B0">
        <w:t xml:space="preserve">in order </w:t>
      </w:r>
      <w:r>
        <w:t xml:space="preserve">by </w:t>
      </w:r>
      <w:r w:rsidR="00BF04B0">
        <w:t>rank</w:t>
      </w:r>
      <w:r>
        <w:t xml:space="preserve"> with the addition of the Canadian Saints. </w:t>
      </w:r>
      <w:r w:rsidR="00BF04B0">
        <w:t>To</w:t>
      </w:r>
      <w:r>
        <w:t xml:space="preserve"> add a saint do the following: </w:t>
      </w:r>
    </w:p>
    <w:p w:rsidR="00790A77" w:rsidRDefault="00790A77" w:rsidP="00790A77">
      <w:pPr>
        <w:pStyle w:val="Normal0"/>
        <w:numPr>
          <w:ilvl w:val="0"/>
          <w:numId w:val="23"/>
        </w:numPr>
      </w:pPr>
      <w:r>
        <w:t xml:space="preserve">For each saint you wish to add, determine </w:t>
      </w:r>
      <w:r w:rsidR="00BF04B0">
        <w:t>their rank</w:t>
      </w:r>
      <w:r>
        <w:t>, whether the saint is male or female, and the saint’s date of death</w:t>
      </w:r>
    </w:p>
    <w:p w:rsidR="00790A77" w:rsidRDefault="00790A77" w:rsidP="00790A77">
      <w:pPr>
        <w:pStyle w:val="Normal0"/>
        <w:numPr>
          <w:ilvl w:val="0"/>
          <w:numId w:val="23"/>
        </w:numPr>
      </w:pPr>
      <w:r>
        <w:lastRenderedPageBreak/>
        <w:t xml:space="preserve">Find the </w:t>
      </w:r>
      <w:r w:rsidR="00BF04B0">
        <w:t>rank</w:t>
      </w:r>
      <w:r>
        <w:t xml:space="preserve"> on the template and type the saint’s name into the proper position</w:t>
      </w:r>
      <w:r w:rsidR="00503A08">
        <w:t>.</w:t>
      </w:r>
      <w:r w:rsidR="00353578">
        <w:t xml:space="preserve"> </w:t>
      </w:r>
      <w:r w:rsidR="00D06FDF">
        <w:t>It is</w:t>
      </w:r>
      <w:r w:rsidR="00353578">
        <w:t xml:space="preserve"> helpful to include the date of death on this list</w:t>
      </w:r>
      <w:r w:rsidR="00503A08">
        <w:t xml:space="preserve">. You may have to look up the date of death of other saints already in the list in order to determine </w:t>
      </w:r>
      <w:r w:rsidR="006175AF">
        <w:t xml:space="preserve">where your saint fits. </w:t>
      </w:r>
      <w:r w:rsidR="00503A08">
        <w:t xml:space="preserve"> </w:t>
      </w:r>
    </w:p>
    <w:p w:rsidR="00790A77" w:rsidRDefault="00790A77" w:rsidP="00353578">
      <w:pPr>
        <w:pStyle w:val="Normal0"/>
        <w:numPr>
          <w:ilvl w:val="0"/>
          <w:numId w:val="23"/>
        </w:numPr>
      </w:pPr>
      <w:r>
        <w:t xml:space="preserve">Use a different colour of font so that you </w:t>
      </w:r>
      <w:r w:rsidR="006175AF">
        <w:t xml:space="preserve">know </w:t>
      </w:r>
      <w:r w:rsidR="00E6554A">
        <w:t>these are optional names you added in case you want to remove them next year</w:t>
      </w:r>
      <w:r w:rsidR="006175AF">
        <w:t xml:space="preserve">. </w:t>
      </w:r>
    </w:p>
    <w:p w:rsidR="00353578" w:rsidRDefault="00353578" w:rsidP="00353578">
      <w:pPr>
        <w:pStyle w:val="Normal0"/>
        <w:numPr>
          <w:ilvl w:val="0"/>
          <w:numId w:val="23"/>
        </w:numPr>
      </w:pPr>
      <w:r>
        <w:t xml:space="preserve">Lastly, add the names in the proper </w:t>
      </w:r>
      <w:r w:rsidR="006175AF">
        <w:t>position</w:t>
      </w:r>
      <w:r>
        <w:t xml:space="preserve"> on the</w:t>
      </w:r>
      <w:r w:rsidR="00BF04B0">
        <w:t xml:space="preserve"> cantor</w:t>
      </w:r>
      <w:r>
        <w:t xml:space="preserve"> template</w:t>
      </w:r>
      <w:r w:rsidR="000E6925">
        <w:t xml:space="preserve"> </w:t>
      </w:r>
    </w:p>
    <w:p w:rsidR="00EA501C" w:rsidRDefault="00EA501C" w:rsidP="00EA501C">
      <w:pPr>
        <w:pStyle w:val="Heading30"/>
        <w:ind w:left="45"/>
      </w:pPr>
      <w:r>
        <w:t>Naming Conventions</w:t>
      </w:r>
    </w:p>
    <w:p w:rsidR="00EA501C" w:rsidRDefault="00EA501C" w:rsidP="00EA501C">
      <w:pPr>
        <w:pStyle w:val="Normal0"/>
        <w:numPr>
          <w:ilvl w:val="0"/>
          <w:numId w:val="24"/>
        </w:numPr>
      </w:pPr>
      <w:r>
        <w:t>Saintly people of the Hebrew Bible: These are invoked as “Holy”, e.g. Holy Aaron, Holy Miriam, Holy Moses. They are placed in the litany in historical order</w:t>
      </w:r>
    </w:p>
    <w:p w:rsidR="00EA501C" w:rsidRDefault="00EA501C" w:rsidP="00EA501C">
      <w:pPr>
        <w:pStyle w:val="Normal0"/>
        <w:numPr>
          <w:ilvl w:val="0"/>
          <w:numId w:val="24"/>
        </w:numPr>
      </w:pPr>
      <w:r>
        <w:t>The honorific “Holy” or “Saint” is used before every name even if you invoke several at once: Saint Perpetua and Saint Felicity</w:t>
      </w:r>
    </w:p>
    <w:p w:rsidR="00AB72D5" w:rsidRDefault="00AB72D5" w:rsidP="00EA501C">
      <w:pPr>
        <w:pStyle w:val="Normal0"/>
        <w:numPr>
          <w:ilvl w:val="0"/>
          <w:numId w:val="24"/>
        </w:numPr>
      </w:pPr>
      <w:r>
        <w:t>Groups of saints, like the Holy Canadian Martyrs, are invoked as “Holy” or “</w:t>
      </w:r>
      <w:r w:rsidR="00BF04B0">
        <w:t xml:space="preserve">Saint </w:t>
      </w:r>
      <w:r>
        <w:t>(</w:t>
      </w:r>
      <w:r w:rsidR="00BF04B0">
        <w:t>N</w:t>
      </w:r>
      <w:r>
        <w:t>ame of the first saint) and companions”</w:t>
      </w:r>
      <w:r w:rsidR="00BF04B0">
        <w:t xml:space="preserve">, e.g. St. Andrew Dung-Lac and Companions. </w:t>
      </w:r>
    </w:p>
    <w:p w:rsidR="00EA501C" w:rsidRDefault="00EA501C" w:rsidP="00EA501C">
      <w:pPr>
        <w:pStyle w:val="Normal0"/>
        <w:numPr>
          <w:ilvl w:val="0"/>
          <w:numId w:val="24"/>
        </w:numPr>
      </w:pPr>
      <w:r>
        <w:t xml:space="preserve">If your parish church is named for </w:t>
      </w:r>
      <w:bookmarkStart w:id="0" w:name="_GoBack"/>
      <w:bookmarkEnd w:id="0"/>
      <w:r>
        <w:t xml:space="preserve">our Lady under a certain title, you </w:t>
      </w:r>
      <w:r w:rsidR="004434C3">
        <w:t xml:space="preserve">ought to </w:t>
      </w:r>
      <w:r>
        <w:t xml:space="preserve">include the invocation. Our Lady is the only saint who may be invoked under several titles but </w:t>
      </w:r>
      <w:r w:rsidR="000F5181">
        <w:t xml:space="preserve">using </w:t>
      </w:r>
      <w:r>
        <w:t xml:space="preserve">more than three is not recommended. </w:t>
      </w:r>
    </w:p>
    <w:p w:rsidR="000E6925" w:rsidRDefault="000E6925" w:rsidP="00EA501C">
      <w:pPr>
        <w:pStyle w:val="Normal0"/>
        <w:numPr>
          <w:ilvl w:val="0"/>
          <w:numId w:val="24"/>
        </w:numPr>
      </w:pPr>
      <w:r>
        <w:t xml:space="preserve">If your parish is named for a mystery of the Lord’s life, this can be included chronologically under </w:t>
      </w:r>
      <w:r w:rsidR="00AB72D5">
        <w:t>the section for “Invocations of the Power of the Paschal Mystery in Its Phases”</w:t>
      </w:r>
    </w:p>
    <w:p w:rsidR="00D62816" w:rsidRDefault="00D62816" w:rsidP="00D62816">
      <w:pPr>
        <w:pStyle w:val="Heading30"/>
      </w:pPr>
      <w:r>
        <w:t>Learn More</w:t>
      </w:r>
    </w:p>
    <w:p w:rsidR="00D62816" w:rsidRDefault="00D62816" w:rsidP="00D62816">
      <w:pPr>
        <w:pStyle w:val="Normal0"/>
      </w:pPr>
      <w:r>
        <w:t>This article</w:t>
      </w:r>
      <w:r w:rsidR="008C3FB3">
        <w:t xml:space="preserve"> from 2006</w:t>
      </w:r>
      <w:r>
        <w:t xml:space="preserve"> by Dr. Paul Ford provides additional information about the structure and use of Litanies in the liturgy. Note that the </w:t>
      </w:r>
      <w:r w:rsidR="008C3FB3">
        <w:t>sample litany in the article is</w:t>
      </w:r>
      <w:r>
        <w:t xml:space="preserve"> not updated to the current edition of the </w:t>
      </w:r>
      <w:r>
        <w:rPr>
          <w:i/>
        </w:rPr>
        <w:t>Roman Missal</w:t>
      </w:r>
      <w:r>
        <w:t xml:space="preserve">.  </w:t>
      </w:r>
    </w:p>
    <w:p w:rsidR="00D62816" w:rsidRPr="00D62816" w:rsidRDefault="00A55F99" w:rsidP="00D62816">
      <w:pPr>
        <w:pStyle w:val="Normal0"/>
        <w:numPr>
          <w:ilvl w:val="0"/>
          <w:numId w:val="27"/>
        </w:numPr>
        <w:rPr>
          <w:lang w:val="en-US"/>
        </w:rPr>
      </w:pPr>
      <w:hyperlink r:id="rId8" w:history="1">
        <w:r w:rsidR="00D62816" w:rsidRPr="00D62816">
          <w:rPr>
            <w:rStyle w:val="Hyperlink"/>
            <w:lang w:val="en-US"/>
          </w:rPr>
          <w:t>https://npm.org/wp-content/uploads/2017/07/When-the-Saints.pdf</w:t>
        </w:r>
      </w:hyperlink>
    </w:p>
    <w:p w:rsidR="003B1203" w:rsidRPr="00D62816" w:rsidRDefault="003B1203" w:rsidP="00D62816">
      <w:pPr>
        <w:pStyle w:val="Heading30"/>
        <w:rPr>
          <w:lang w:val="en-US"/>
        </w:rPr>
      </w:pPr>
      <w:r w:rsidRPr="00D62816">
        <w:rPr>
          <w:lang w:val="en-US"/>
        </w:rPr>
        <w:br w:type="page"/>
      </w:r>
    </w:p>
    <w:p w:rsidR="00345339" w:rsidRPr="00D62816" w:rsidRDefault="00345339">
      <w:pPr>
        <w:rPr>
          <w:rFonts w:ascii="Ideal Sans Light" w:hAnsi="Ideal Sans Light"/>
          <w:lang w:val="en-US"/>
        </w:rPr>
      </w:pPr>
    </w:p>
    <w:p w:rsidR="006A60E1" w:rsidRDefault="00345339" w:rsidP="00345339">
      <w:pPr>
        <w:pStyle w:val="Heading10"/>
      </w:pPr>
      <w:r>
        <w:t xml:space="preserve">Litany of Saints Easter Vigil Template </w:t>
      </w:r>
    </w:p>
    <w:tbl>
      <w:tblPr>
        <w:tblStyle w:val="TableGrid"/>
        <w:tblW w:w="0" w:type="auto"/>
        <w:tblLook w:val="04A0" w:firstRow="1" w:lastRow="0" w:firstColumn="1" w:lastColumn="0" w:noHBand="0" w:noVBand="1"/>
      </w:tblPr>
      <w:tblGrid>
        <w:gridCol w:w="5935"/>
        <w:gridCol w:w="3415"/>
      </w:tblGrid>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Pr="001E13A5" w:rsidRDefault="001E13A5" w:rsidP="00C05271">
            <w:pPr>
              <w:pStyle w:val="Heading20"/>
              <w:spacing w:before="120"/>
            </w:pPr>
            <w:r>
              <w:t>Prayer to God</w:t>
            </w:r>
          </w:p>
        </w:tc>
        <w:tc>
          <w:tcPr>
            <w:tcW w:w="341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jc w:val="right"/>
            </w:pPr>
          </w:p>
        </w:tc>
      </w:tr>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Default="001E13A5" w:rsidP="00C05271">
            <w:pPr>
              <w:pStyle w:val="Heading30"/>
              <w:spacing w:before="120"/>
            </w:pPr>
            <w:r>
              <w:t>Cry for Mercy to Christ the Lord</w:t>
            </w:r>
          </w:p>
        </w:tc>
        <w:tc>
          <w:tcPr>
            <w:tcW w:w="341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jc w:val="right"/>
            </w:pPr>
          </w:p>
        </w:tc>
      </w:tr>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pPr>
            <w:r>
              <w:t>Lord, have mercy,</w:t>
            </w:r>
          </w:p>
        </w:tc>
        <w:tc>
          <w:tcPr>
            <w:tcW w:w="341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jc w:val="right"/>
            </w:pPr>
            <w:r>
              <w:t>Lord, have mercy.</w:t>
            </w:r>
          </w:p>
        </w:tc>
      </w:tr>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pPr>
            <w:r>
              <w:t>Christ, have mercy,</w:t>
            </w:r>
          </w:p>
        </w:tc>
        <w:tc>
          <w:tcPr>
            <w:tcW w:w="341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jc w:val="right"/>
            </w:pPr>
            <w:r>
              <w:t>Christ, have mercy.</w:t>
            </w:r>
          </w:p>
        </w:tc>
      </w:tr>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pPr>
            <w:r>
              <w:t>Lord, have mercy,</w:t>
            </w:r>
          </w:p>
        </w:tc>
        <w:tc>
          <w:tcPr>
            <w:tcW w:w="3415" w:type="dxa"/>
            <w:tcBorders>
              <w:top w:val="single" w:sz="4" w:space="0" w:color="auto"/>
              <w:left w:val="single" w:sz="4" w:space="0" w:color="auto"/>
              <w:bottom w:val="single" w:sz="4" w:space="0" w:color="auto"/>
              <w:right w:val="single" w:sz="4" w:space="0" w:color="auto"/>
            </w:tcBorders>
          </w:tcPr>
          <w:p w:rsidR="001E13A5" w:rsidRDefault="001E13A5" w:rsidP="00C05271">
            <w:pPr>
              <w:pStyle w:val="Normal0"/>
              <w:spacing w:before="120" w:after="120"/>
              <w:jc w:val="right"/>
            </w:pPr>
            <w:r>
              <w:t xml:space="preserve">Lord, have mercy. </w:t>
            </w:r>
          </w:p>
        </w:tc>
      </w:tr>
      <w:tr w:rsidR="001E13A5" w:rsidTr="00C05271">
        <w:tc>
          <w:tcPr>
            <w:tcW w:w="5935" w:type="dxa"/>
            <w:tcBorders>
              <w:top w:val="single" w:sz="4" w:space="0" w:color="auto"/>
              <w:left w:val="single" w:sz="4" w:space="0" w:color="auto"/>
              <w:bottom w:val="single" w:sz="4" w:space="0" w:color="auto"/>
              <w:right w:val="single" w:sz="4" w:space="0" w:color="auto"/>
            </w:tcBorders>
          </w:tcPr>
          <w:p w:rsidR="001E13A5" w:rsidRDefault="001E13A5" w:rsidP="00C05271">
            <w:pPr>
              <w:pStyle w:val="Heading20"/>
              <w:spacing w:before="120"/>
            </w:pPr>
            <w:r>
              <w:t>Invocation of the Saints</w:t>
            </w:r>
          </w:p>
        </w:tc>
        <w:tc>
          <w:tcPr>
            <w:tcW w:w="3415" w:type="dxa"/>
            <w:tcBorders>
              <w:top w:val="single" w:sz="4" w:space="0" w:color="auto"/>
              <w:left w:val="single" w:sz="4" w:space="0" w:color="auto"/>
              <w:bottom w:val="single" w:sz="4" w:space="0" w:color="auto"/>
              <w:right w:val="single" w:sz="4" w:space="0" w:color="auto"/>
            </w:tcBorders>
          </w:tcPr>
          <w:p w:rsidR="001E13A5" w:rsidRDefault="00C05271" w:rsidP="00C05271">
            <w:pPr>
              <w:pStyle w:val="Normal0"/>
              <w:spacing w:before="120" w:after="120"/>
              <w:jc w:val="right"/>
            </w:pPr>
            <w:proofErr w:type="gramStart"/>
            <w:r>
              <w:t>pray</w:t>
            </w:r>
            <w:proofErr w:type="gramEnd"/>
            <w:r>
              <w:t xml:space="preserve"> for us.</w:t>
            </w:r>
          </w:p>
        </w:tc>
      </w:tr>
      <w:tr w:rsidR="00C05271"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Heading30"/>
              <w:spacing w:before="120"/>
            </w:pPr>
            <w:r>
              <w:t>Our Lady</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C05271"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pPr>
            <w:r>
              <w:t>Holy Mary, Mother of God,</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Heading30"/>
              <w:spacing w:before="120"/>
            </w:pPr>
            <w:r>
              <w:t>Angels</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pPr>
            <w:r>
              <w:t>Saint Michael,</w:t>
            </w:r>
          </w:p>
          <w:p w:rsidR="001E13A5" w:rsidRDefault="00345339" w:rsidP="00C05271">
            <w:pPr>
              <w:pStyle w:val="Normal0"/>
              <w:spacing w:before="120" w:after="120"/>
            </w:pPr>
            <w:r>
              <w:t>Holy Angels of God,</w:t>
            </w:r>
          </w:p>
        </w:tc>
        <w:tc>
          <w:tcPr>
            <w:tcW w:w="3415" w:type="dxa"/>
            <w:tcBorders>
              <w:top w:val="single" w:sz="4" w:space="0" w:color="auto"/>
              <w:left w:val="single" w:sz="4" w:space="0" w:color="auto"/>
              <w:bottom w:val="single" w:sz="4" w:space="0" w:color="auto"/>
              <w:right w:val="single" w:sz="4" w:space="0" w:color="auto"/>
            </w:tcBorders>
          </w:tcPr>
          <w:p w:rsidR="00C05271" w:rsidRDefault="00C05271"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Heading30"/>
              <w:spacing w:before="120"/>
            </w:pPr>
            <w:r>
              <w:t>Patriarchs and Prophets</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pPr>
            <w:r w:rsidRPr="00345339">
              <w:t xml:space="preserve">Saint John the Baptist,  </w:t>
            </w:r>
          </w:p>
          <w:p w:rsidR="00345339" w:rsidRDefault="00345339" w:rsidP="00C05271">
            <w:pPr>
              <w:pStyle w:val="Normal0"/>
              <w:spacing w:before="120" w:after="120"/>
            </w:pPr>
            <w:r w:rsidRPr="00345339">
              <w:t xml:space="preserve">Saint Joseph, </w:t>
            </w:r>
            <w:r w:rsidRPr="00345339">
              <w:rPr>
                <w:i/>
              </w:rPr>
              <w:t xml:space="preserve">(by tradition always the last </w:t>
            </w:r>
            <w:r>
              <w:rPr>
                <w:i/>
              </w:rPr>
              <w:t>p</w:t>
            </w:r>
            <w:r w:rsidRPr="00345339">
              <w:rPr>
                <w:i/>
              </w:rPr>
              <w:t>atriarch invoked)</w:t>
            </w:r>
          </w:p>
        </w:tc>
        <w:tc>
          <w:tcPr>
            <w:tcW w:w="3415" w:type="dxa"/>
            <w:tcBorders>
              <w:top w:val="single" w:sz="4" w:space="0" w:color="auto"/>
              <w:left w:val="single" w:sz="4" w:space="0" w:color="auto"/>
              <w:bottom w:val="single" w:sz="4" w:space="0" w:color="auto"/>
              <w:right w:val="single" w:sz="4" w:space="0" w:color="auto"/>
            </w:tcBorders>
          </w:tcPr>
          <w:p w:rsidR="00C05271" w:rsidRDefault="00C05271"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Heading30"/>
              <w:spacing w:before="120"/>
            </w:pPr>
            <w:r>
              <w:t>Apostles and Disciples of the Lord</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pPr>
            <w:r>
              <w:t>Saint Peter and Saint Paul,</w:t>
            </w:r>
          </w:p>
          <w:p w:rsidR="00345339" w:rsidRDefault="00345339" w:rsidP="00C05271">
            <w:pPr>
              <w:pStyle w:val="Normal0"/>
              <w:spacing w:before="120" w:after="120"/>
            </w:pPr>
            <w:r>
              <w:t xml:space="preserve">Saint Andrew, </w:t>
            </w:r>
          </w:p>
          <w:p w:rsidR="00345339" w:rsidRDefault="00345339" w:rsidP="00C05271">
            <w:pPr>
              <w:pStyle w:val="Normal0"/>
              <w:spacing w:before="120" w:after="120"/>
            </w:pPr>
            <w:r>
              <w:t xml:space="preserve">Saint John, </w:t>
            </w:r>
          </w:p>
          <w:p w:rsidR="00345339" w:rsidRDefault="00345339" w:rsidP="00C05271">
            <w:pPr>
              <w:pStyle w:val="Normal0"/>
              <w:spacing w:before="120" w:after="120"/>
            </w:pPr>
            <w:r>
              <w:t>Saint Mary Magdalene,</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Default="00345339" w:rsidP="00C05271">
            <w:pPr>
              <w:pStyle w:val="Heading30"/>
              <w:spacing w:before="120"/>
            </w:pPr>
            <w:r>
              <w:t>Martyrs</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left w:val="single" w:sz="4" w:space="0" w:color="auto"/>
              <w:bottom w:val="single" w:sz="4" w:space="0" w:color="auto"/>
              <w:right w:val="single" w:sz="4" w:space="0" w:color="auto"/>
            </w:tcBorders>
          </w:tcPr>
          <w:p w:rsidR="00345339" w:rsidRPr="00345339" w:rsidRDefault="00345339" w:rsidP="00C05271">
            <w:pPr>
              <w:pStyle w:val="Normal0"/>
              <w:spacing w:before="120" w:after="120"/>
            </w:pPr>
            <w:r w:rsidRPr="00345339">
              <w:t>Saint Stephen, (34)</w:t>
            </w:r>
          </w:p>
          <w:p w:rsidR="00345339" w:rsidRPr="00345339" w:rsidRDefault="00345339" w:rsidP="00C05271">
            <w:pPr>
              <w:pStyle w:val="Normal0"/>
              <w:spacing w:before="120" w:after="120"/>
            </w:pPr>
            <w:r w:rsidRPr="00345339">
              <w:t>Saint Ignatius of Antioch, (108)</w:t>
            </w:r>
          </w:p>
          <w:p w:rsidR="001E13A5" w:rsidRDefault="00345339" w:rsidP="00C05271">
            <w:pPr>
              <w:pStyle w:val="Normal0"/>
              <w:spacing w:before="120" w:after="120"/>
              <w:rPr>
                <w:lang w:val="en-US"/>
              </w:rPr>
            </w:pPr>
            <w:r w:rsidRPr="00345339">
              <w:rPr>
                <w:lang w:val="en-US"/>
              </w:rPr>
              <w:t>Saint Lawrence, (258)</w:t>
            </w:r>
          </w:p>
          <w:p w:rsidR="00345339" w:rsidRPr="00345339" w:rsidRDefault="00345339" w:rsidP="00C05271">
            <w:pPr>
              <w:pStyle w:val="Normal0"/>
              <w:spacing w:before="120" w:after="120"/>
            </w:pPr>
            <w:r w:rsidRPr="00345339">
              <w:lastRenderedPageBreak/>
              <w:t xml:space="preserve">Saint John de </w:t>
            </w:r>
            <w:proofErr w:type="spellStart"/>
            <w:r w:rsidRPr="00345339">
              <w:t>Brebeuf</w:t>
            </w:r>
            <w:proofErr w:type="spellEnd"/>
            <w:r w:rsidRPr="00345339">
              <w:t xml:space="preserve">, </w:t>
            </w:r>
            <w:r w:rsidR="009B065A">
              <w:t>and the H</w:t>
            </w:r>
            <w:r w:rsidRPr="00345339">
              <w:t>oly Canadian Martyrs (1649)</w:t>
            </w:r>
          </w:p>
          <w:p w:rsidR="00345339" w:rsidRPr="00345339" w:rsidRDefault="00345339" w:rsidP="00C05271">
            <w:pPr>
              <w:pStyle w:val="Normal0"/>
              <w:spacing w:before="120" w:after="120"/>
            </w:pPr>
            <w:r w:rsidRPr="00345339">
              <w:t>Saint Perpetua and Saint Felicity, (165)</w:t>
            </w:r>
          </w:p>
          <w:p w:rsidR="00345339" w:rsidRDefault="00345339" w:rsidP="00C05271">
            <w:pPr>
              <w:pStyle w:val="Normal0"/>
              <w:spacing w:before="120" w:after="120"/>
            </w:pPr>
            <w:r w:rsidRPr="00345339">
              <w:t>Saint Agnes, (304)</w:t>
            </w:r>
          </w:p>
        </w:tc>
        <w:tc>
          <w:tcPr>
            <w:tcW w:w="3415" w:type="dxa"/>
            <w:tcBorders>
              <w:top w:val="single" w:sz="4" w:space="0" w:color="auto"/>
              <w:left w:val="single" w:sz="4" w:space="0" w:color="auto"/>
              <w:bottom w:val="single" w:sz="4" w:space="0" w:color="auto"/>
              <w:right w:val="single" w:sz="4" w:space="0" w:color="auto"/>
            </w:tcBorders>
          </w:tcPr>
          <w:p w:rsidR="00345339" w:rsidRDefault="00345339" w:rsidP="00C05271">
            <w:pPr>
              <w:pStyle w:val="Normal0"/>
              <w:spacing w:before="120" w:after="120"/>
              <w:jc w:val="right"/>
            </w:pPr>
          </w:p>
        </w:tc>
      </w:tr>
      <w:tr w:rsidR="00345339" w:rsidTr="00C05271">
        <w:tc>
          <w:tcPr>
            <w:tcW w:w="5935" w:type="dxa"/>
            <w:tcBorders>
              <w:top w:val="single" w:sz="4" w:space="0" w:color="auto"/>
            </w:tcBorders>
          </w:tcPr>
          <w:p w:rsidR="00345339" w:rsidRDefault="00345339" w:rsidP="00C05271">
            <w:pPr>
              <w:pStyle w:val="Heading30"/>
              <w:spacing w:before="120"/>
            </w:pPr>
            <w:r>
              <w:t>Bishops and Doctors of the Church</w:t>
            </w:r>
          </w:p>
        </w:tc>
        <w:tc>
          <w:tcPr>
            <w:tcW w:w="3415" w:type="dxa"/>
            <w:tcBorders>
              <w:top w:val="single" w:sz="4" w:space="0" w:color="auto"/>
            </w:tcBorders>
          </w:tcPr>
          <w:p w:rsidR="00345339" w:rsidRDefault="00345339" w:rsidP="00C05271">
            <w:pPr>
              <w:pStyle w:val="Normal0"/>
              <w:spacing w:before="120" w:after="120"/>
              <w:jc w:val="right"/>
            </w:pPr>
          </w:p>
        </w:tc>
      </w:tr>
      <w:tr w:rsidR="00345339" w:rsidTr="00C05271">
        <w:tc>
          <w:tcPr>
            <w:tcW w:w="5935" w:type="dxa"/>
          </w:tcPr>
          <w:p w:rsidR="00345339" w:rsidRPr="00345339" w:rsidRDefault="00345339" w:rsidP="00C05271">
            <w:pPr>
              <w:pStyle w:val="Normal0"/>
              <w:spacing w:before="120" w:after="120"/>
            </w:pPr>
            <w:r w:rsidRPr="00345339">
              <w:t xml:space="preserve">Saint Gregory, </w:t>
            </w:r>
          </w:p>
          <w:p w:rsidR="00345339" w:rsidRPr="00345339" w:rsidRDefault="00345339" w:rsidP="00C05271">
            <w:pPr>
              <w:pStyle w:val="Normal0"/>
              <w:spacing w:before="120" w:after="120"/>
            </w:pPr>
            <w:r w:rsidRPr="00345339">
              <w:t>Saint Augustine,</w:t>
            </w:r>
          </w:p>
          <w:p w:rsidR="00345339" w:rsidRPr="00345339" w:rsidRDefault="00345339" w:rsidP="00C05271">
            <w:pPr>
              <w:pStyle w:val="Normal0"/>
              <w:spacing w:before="120" w:after="120"/>
            </w:pPr>
            <w:r w:rsidRPr="00345339">
              <w:t xml:space="preserve">Saint Athanasius, </w:t>
            </w:r>
          </w:p>
          <w:p w:rsidR="00345339" w:rsidRPr="00345339" w:rsidRDefault="00345339" w:rsidP="00C05271">
            <w:pPr>
              <w:pStyle w:val="Normal0"/>
              <w:spacing w:before="120" w:after="120"/>
              <w:rPr>
                <w:lang w:val="fr-CA"/>
              </w:rPr>
            </w:pPr>
            <w:r w:rsidRPr="00345339">
              <w:rPr>
                <w:lang w:val="fr-CA"/>
              </w:rPr>
              <w:t>Saint Basil,</w:t>
            </w:r>
          </w:p>
          <w:p w:rsidR="00345339" w:rsidRPr="00345339" w:rsidRDefault="00345339" w:rsidP="00C05271">
            <w:pPr>
              <w:pStyle w:val="Normal0"/>
              <w:spacing w:before="120" w:after="120"/>
              <w:rPr>
                <w:lang w:val="fr-CA"/>
              </w:rPr>
            </w:pPr>
            <w:r w:rsidRPr="00345339">
              <w:rPr>
                <w:lang w:val="fr-CA"/>
              </w:rPr>
              <w:t>Saint Martin,</w:t>
            </w:r>
          </w:p>
          <w:p w:rsidR="00345339" w:rsidRPr="00345339" w:rsidRDefault="00345339" w:rsidP="00C05271">
            <w:pPr>
              <w:pStyle w:val="Normal0"/>
              <w:spacing w:before="120" w:after="120"/>
              <w:rPr>
                <w:i/>
                <w:lang w:val="fr-CA"/>
              </w:rPr>
            </w:pPr>
            <w:r w:rsidRPr="00345339">
              <w:rPr>
                <w:lang w:val="fr-CA"/>
              </w:rPr>
              <w:t xml:space="preserve">St. François de Laval, </w:t>
            </w:r>
            <w:r w:rsidRPr="00345339">
              <w:rPr>
                <w:i/>
                <w:lang w:val="fr-CA"/>
              </w:rPr>
              <w:t>(1708)</w:t>
            </w:r>
          </w:p>
          <w:p w:rsidR="00345339" w:rsidRPr="00345339" w:rsidRDefault="00345339" w:rsidP="00C05271">
            <w:pPr>
              <w:pStyle w:val="Normal0"/>
              <w:spacing w:before="120" w:after="120"/>
            </w:pPr>
            <w:r w:rsidRPr="00345339">
              <w:t>Saint Pope John the Twenty-third,</w:t>
            </w:r>
          </w:p>
          <w:p w:rsidR="00345339" w:rsidRDefault="00345339" w:rsidP="00C05271">
            <w:pPr>
              <w:pStyle w:val="Normal0"/>
              <w:spacing w:before="120" w:after="120"/>
            </w:pPr>
            <w:r w:rsidRPr="00345339">
              <w:t xml:space="preserve">Saint Pope John Paul the Second, </w:t>
            </w:r>
          </w:p>
        </w:tc>
        <w:tc>
          <w:tcPr>
            <w:tcW w:w="3415" w:type="dxa"/>
          </w:tcPr>
          <w:p w:rsidR="00345339" w:rsidRDefault="00345339" w:rsidP="00C05271">
            <w:pPr>
              <w:pStyle w:val="Normal0"/>
              <w:spacing w:before="120" w:after="120"/>
              <w:jc w:val="right"/>
            </w:pPr>
          </w:p>
        </w:tc>
      </w:tr>
      <w:tr w:rsidR="00345339" w:rsidTr="00C05271">
        <w:tc>
          <w:tcPr>
            <w:tcW w:w="5935" w:type="dxa"/>
          </w:tcPr>
          <w:p w:rsidR="00345339" w:rsidRDefault="009B065A" w:rsidP="00C05271">
            <w:pPr>
              <w:pStyle w:val="Heading30"/>
              <w:spacing w:before="120"/>
            </w:pPr>
            <w:r>
              <w:t>Priests and Religious</w:t>
            </w:r>
          </w:p>
        </w:tc>
        <w:tc>
          <w:tcPr>
            <w:tcW w:w="3415" w:type="dxa"/>
          </w:tcPr>
          <w:p w:rsidR="00345339" w:rsidRDefault="00345339" w:rsidP="00C05271">
            <w:pPr>
              <w:pStyle w:val="Normal0"/>
              <w:spacing w:before="120" w:after="120"/>
              <w:jc w:val="right"/>
            </w:pPr>
          </w:p>
        </w:tc>
      </w:tr>
      <w:tr w:rsidR="00345339" w:rsidTr="00C05271">
        <w:tc>
          <w:tcPr>
            <w:tcW w:w="5935" w:type="dxa"/>
          </w:tcPr>
          <w:p w:rsidR="009B065A" w:rsidRPr="009B065A" w:rsidRDefault="009B065A" w:rsidP="00C05271">
            <w:pPr>
              <w:pStyle w:val="Normal0"/>
              <w:spacing w:before="120" w:after="120"/>
            </w:pPr>
            <w:r w:rsidRPr="009B065A">
              <w:t>Saint Benedict,</w:t>
            </w:r>
          </w:p>
          <w:p w:rsidR="009B065A" w:rsidRPr="009B065A" w:rsidRDefault="009B065A" w:rsidP="00C05271">
            <w:pPr>
              <w:pStyle w:val="Normal0"/>
              <w:spacing w:before="120" w:after="120"/>
            </w:pPr>
            <w:r w:rsidRPr="009B065A">
              <w:t xml:space="preserve">Saint Francis and Saint Dominic, </w:t>
            </w:r>
          </w:p>
          <w:p w:rsidR="009B065A" w:rsidRPr="009B065A" w:rsidRDefault="009B065A" w:rsidP="00C05271">
            <w:pPr>
              <w:pStyle w:val="Normal0"/>
              <w:spacing w:before="120" w:after="120"/>
              <w:rPr>
                <w:i/>
                <w:lang w:val="en-US"/>
              </w:rPr>
            </w:pPr>
            <w:r w:rsidRPr="009B065A">
              <w:rPr>
                <w:lang w:val="en-US"/>
              </w:rPr>
              <w:t xml:space="preserve">Saint Francis Xavier, </w:t>
            </w:r>
            <w:r w:rsidRPr="009B065A">
              <w:rPr>
                <w:i/>
                <w:lang w:val="en-US"/>
              </w:rPr>
              <w:t>(1552)</w:t>
            </w:r>
          </w:p>
          <w:p w:rsidR="009B065A" w:rsidRPr="009B065A" w:rsidRDefault="009B065A" w:rsidP="00C05271">
            <w:pPr>
              <w:pStyle w:val="Normal0"/>
              <w:spacing w:before="120" w:after="120"/>
              <w:rPr>
                <w:i/>
              </w:rPr>
            </w:pPr>
            <w:r w:rsidRPr="009B065A">
              <w:t xml:space="preserve">Saint John </w:t>
            </w:r>
            <w:proofErr w:type="spellStart"/>
            <w:r w:rsidRPr="009B065A">
              <w:t>Vianney</w:t>
            </w:r>
            <w:proofErr w:type="spellEnd"/>
            <w:r w:rsidRPr="009B065A">
              <w:t xml:space="preserve">, </w:t>
            </w:r>
            <w:r w:rsidRPr="009B065A">
              <w:rPr>
                <w:i/>
              </w:rPr>
              <w:t>(1859)</w:t>
            </w:r>
          </w:p>
          <w:p w:rsidR="009B065A" w:rsidRPr="009B065A" w:rsidRDefault="009B065A" w:rsidP="00C05271">
            <w:pPr>
              <w:pStyle w:val="Normal0"/>
              <w:spacing w:before="120" w:after="120"/>
            </w:pPr>
            <w:r w:rsidRPr="009B065A">
              <w:t>Saint Brother Andre</w:t>
            </w:r>
            <w:r w:rsidR="004F5B9D">
              <w:t>,</w:t>
            </w:r>
            <w:r w:rsidRPr="009B065A">
              <w:t xml:space="preserve"> </w:t>
            </w:r>
            <w:r w:rsidRPr="009B065A">
              <w:rPr>
                <w:i/>
              </w:rPr>
              <w:t>(1937)</w:t>
            </w:r>
          </w:p>
          <w:p w:rsidR="004E0DA4" w:rsidRPr="009B065A" w:rsidRDefault="009B065A" w:rsidP="00C05271">
            <w:pPr>
              <w:pStyle w:val="Normal0"/>
              <w:spacing w:before="120" w:after="120"/>
            </w:pPr>
            <w:r w:rsidRPr="009B065A">
              <w:t xml:space="preserve">Saint Catherine of Siena, </w:t>
            </w:r>
          </w:p>
          <w:p w:rsidR="009B065A" w:rsidRPr="009B065A" w:rsidRDefault="009B065A" w:rsidP="00C05271">
            <w:pPr>
              <w:pStyle w:val="Normal0"/>
              <w:spacing w:before="120" w:after="120"/>
            </w:pPr>
            <w:r w:rsidRPr="009B065A">
              <w:t xml:space="preserve">Saint Teresa of Jesus, </w:t>
            </w:r>
            <w:r w:rsidRPr="009B065A">
              <w:rPr>
                <w:i/>
              </w:rPr>
              <w:t>(1582)</w:t>
            </w:r>
          </w:p>
          <w:p w:rsidR="009B065A" w:rsidRPr="009B065A" w:rsidRDefault="009B065A" w:rsidP="00C05271">
            <w:pPr>
              <w:pStyle w:val="Normal0"/>
              <w:spacing w:before="120" w:after="120"/>
            </w:pPr>
            <w:r w:rsidRPr="009B065A">
              <w:t>Saint Marie of the Incarnation</w:t>
            </w:r>
            <w:r w:rsidR="004F5B9D">
              <w:t>,</w:t>
            </w:r>
            <w:r w:rsidRPr="009B065A">
              <w:t xml:space="preserve"> </w:t>
            </w:r>
            <w:r w:rsidRPr="009B065A">
              <w:rPr>
                <w:i/>
              </w:rPr>
              <w:t>(1672)</w:t>
            </w:r>
          </w:p>
          <w:p w:rsidR="009B065A" w:rsidRPr="009B065A" w:rsidRDefault="009B065A" w:rsidP="00C05271">
            <w:pPr>
              <w:pStyle w:val="Normal0"/>
              <w:spacing w:before="120" w:after="120"/>
              <w:rPr>
                <w:i/>
                <w:lang w:val="en-US"/>
              </w:rPr>
            </w:pPr>
            <w:r w:rsidRPr="009B065A">
              <w:rPr>
                <w:lang w:val="en-US"/>
              </w:rPr>
              <w:t xml:space="preserve">Saint Marguerite </w:t>
            </w:r>
            <w:proofErr w:type="spellStart"/>
            <w:r w:rsidRPr="009B065A">
              <w:rPr>
                <w:lang w:val="en-US"/>
              </w:rPr>
              <w:t>Bourgeoys</w:t>
            </w:r>
            <w:proofErr w:type="spellEnd"/>
            <w:r w:rsidR="004F5B9D">
              <w:rPr>
                <w:lang w:val="en-US"/>
              </w:rPr>
              <w:t>,</w:t>
            </w:r>
            <w:r w:rsidRPr="009B065A">
              <w:rPr>
                <w:lang w:val="en-US"/>
              </w:rPr>
              <w:t xml:space="preserve"> </w:t>
            </w:r>
            <w:r w:rsidRPr="009B065A">
              <w:rPr>
                <w:i/>
                <w:lang w:val="en-US"/>
              </w:rPr>
              <w:t>(1700)</w:t>
            </w:r>
          </w:p>
          <w:p w:rsidR="00345339" w:rsidRPr="009B065A" w:rsidRDefault="009B065A" w:rsidP="00C05271">
            <w:pPr>
              <w:pStyle w:val="Normal0"/>
              <w:spacing w:before="120" w:after="120"/>
              <w:rPr>
                <w:i/>
                <w:lang w:val="en-US"/>
              </w:rPr>
            </w:pPr>
            <w:r w:rsidRPr="009B065A">
              <w:rPr>
                <w:lang w:val="en-US"/>
              </w:rPr>
              <w:t xml:space="preserve">Saint Marguerite </w:t>
            </w:r>
            <w:proofErr w:type="spellStart"/>
            <w:r w:rsidRPr="009B065A">
              <w:rPr>
                <w:lang w:val="en-US"/>
              </w:rPr>
              <w:t>d’Youville</w:t>
            </w:r>
            <w:proofErr w:type="spellEnd"/>
            <w:r w:rsidRPr="009B065A">
              <w:rPr>
                <w:lang w:val="en-US"/>
              </w:rPr>
              <w:t xml:space="preserve">, </w:t>
            </w:r>
            <w:r w:rsidRPr="009B065A">
              <w:rPr>
                <w:i/>
                <w:lang w:val="en-US"/>
              </w:rPr>
              <w:t>(1771)</w:t>
            </w:r>
          </w:p>
        </w:tc>
        <w:tc>
          <w:tcPr>
            <w:tcW w:w="3415" w:type="dxa"/>
          </w:tcPr>
          <w:p w:rsidR="00345339" w:rsidRDefault="00345339" w:rsidP="00C05271">
            <w:pPr>
              <w:pStyle w:val="Normal0"/>
              <w:spacing w:before="120" w:after="120"/>
              <w:jc w:val="right"/>
            </w:pPr>
          </w:p>
        </w:tc>
      </w:tr>
      <w:tr w:rsidR="00345339" w:rsidTr="00C05271">
        <w:tc>
          <w:tcPr>
            <w:tcW w:w="5935" w:type="dxa"/>
          </w:tcPr>
          <w:p w:rsidR="00345339" w:rsidRDefault="009B065A" w:rsidP="00C05271">
            <w:pPr>
              <w:pStyle w:val="Heading30"/>
              <w:spacing w:before="120"/>
            </w:pPr>
            <w:r>
              <w:t>Laity</w:t>
            </w:r>
          </w:p>
        </w:tc>
        <w:tc>
          <w:tcPr>
            <w:tcW w:w="3415" w:type="dxa"/>
          </w:tcPr>
          <w:p w:rsidR="00345339" w:rsidRDefault="00345339" w:rsidP="00C05271">
            <w:pPr>
              <w:pStyle w:val="Normal0"/>
              <w:spacing w:before="120" w:after="120"/>
              <w:jc w:val="right"/>
            </w:pPr>
          </w:p>
        </w:tc>
      </w:tr>
      <w:tr w:rsidR="00345339" w:rsidTr="00C05271">
        <w:tc>
          <w:tcPr>
            <w:tcW w:w="5935" w:type="dxa"/>
          </w:tcPr>
          <w:p w:rsidR="009B065A" w:rsidRPr="009B065A" w:rsidRDefault="009B065A" w:rsidP="00C05271">
            <w:pPr>
              <w:pStyle w:val="Normal0"/>
              <w:spacing w:before="120" w:after="120"/>
              <w:rPr>
                <w:i/>
              </w:rPr>
            </w:pPr>
            <w:r w:rsidRPr="009B065A">
              <w:t xml:space="preserve">Saint </w:t>
            </w:r>
            <w:proofErr w:type="spellStart"/>
            <w:r w:rsidRPr="009B065A">
              <w:t>Kateri</w:t>
            </w:r>
            <w:proofErr w:type="spellEnd"/>
            <w:r w:rsidRPr="009B065A">
              <w:t xml:space="preserve"> </w:t>
            </w:r>
            <w:proofErr w:type="spellStart"/>
            <w:r w:rsidRPr="009B065A">
              <w:t>Tekakwitha</w:t>
            </w:r>
            <w:proofErr w:type="spellEnd"/>
            <w:r w:rsidR="004F5B9D">
              <w:t>,</w:t>
            </w:r>
            <w:r w:rsidRPr="009B065A">
              <w:t xml:space="preserve"> </w:t>
            </w:r>
            <w:r w:rsidRPr="009B065A">
              <w:rPr>
                <w:i/>
              </w:rPr>
              <w:t>(1680)</w:t>
            </w:r>
          </w:p>
          <w:p w:rsidR="00345339" w:rsidRDefault="009B065A" w:rsidP="00C05271">
            <w:pPr>
              <w:pStyle w:val="Normal0"/>
              <w:spacing w:before="120" w:after="120"/>
            </w:pPr>
            <w:r w:rsidRPr="009B065A">
              <w:t xml:space="preserve">All holy men and women, saints of God, </w:t>
            </w:r>
          </w:p>
        </w:tc>
        <w:tc>
          <w:tcPr>
            <w:tcW w:w="3415" w:type="dxa"/>
          </w:tcPr>
          <w:p w:rsidR="00345339" w:rsidRDefault="00345339" w:rsidP="00C05271">
            <w:pPr>
              <w:pStyle w:val="Normal0"/>
              <w:spacing w:before="120" w:after="120"/>
              <w:jc w:val="right"/>
            </w:pPr>
          </w:p>
        </w:tc>
      </w:tr>
      <w:tr w:rsidR="00345339" w:rsidTr="00C05271">
        <w:tc>
          <w:tcPr>
            <w:tcW w:w="5935" w:type="dxa"/>
          </w:tcPr>
          <w:p w:rsidR="00345339" w:rsidRDefault="001E13A5" w:rsidP="00C05271">
            <w:pPr>
              <w:pStyle w:val="Heading20"/>
              <w:spacing w:before="120"/>
            </w:pPr>
            <w:r>
              <w:t>Invocations of Christ</w:t>
            </w:r>
          </w:p>
        </w:tc>
        <w:tc>
          <w:tcPr>
            <w:tcW w:w="3415" w:type="dxa"/>
          </w:tcPr>
          <w:p w:rsidR="00345339" w:rsidRDefault="001E13A5" w:rsidP="00C05271">
            <w:pPr>
              <w:pStyle w:val="Normal0"/>
              <w:spacing w:before="120" w:after="120"/>
              <w:jc w:val="right"/>
            </w:pPr>
            <w:r>
              <w:t xml:space="preserve">Lord, deliver us, we pray. </w:t>
            </w:r>
          </w:p>
        </w:tc>
      </w:tr>
      <w:tr w:rsidR="009B065A" w:rsidTr="00C05271">
        <w:tc>
          <w:tcPr>
            <w:tcW w:w="5935" w:type="dxa"/>
          </w:tcPr>
          <w:p w:rsidR="009B065A" w:rsidRDefault="001E13A5" w:rsidP="00C05271">
            <w:pPr>
              <w:pStyle w:val="Normal0"/>
              <w:spacing w:before="120" w:after="120"/>
            </w:pPr>
            <w:r>
              <w:t>Lord, be merciful,</w:t>
            </w:r>
          </w:p>
        </w:tc>
        <w:tc>
          <w:tcPr>
            <w:tcW w:w="3415" w:type="dxa"/>
          </w:tcPr>
          <w:p w:rsidR="009B065A" w:rsidRDefault="009B065A" w:rsidP="00C05271">
            <w:pPr>
              <w:pStyle w:val="Normal0"/>
              <w:spacing w:before="120" w:after="120"/>
              <w:jc w:val="right"/>
            </w:pPr>
          </w:p>
        </w:tc>
      </w:tr>
      <w:tr w:rsidR="009B065A" w:rsidTr="00C05271">
        <w:tc>
          <w:tcPr>
            <w:tcW w:w="5935" w:type="dxa"/>
          </w:tcPr>
          <w:p w:rsidR="009B065A" w:rsidRDefault="001E13A5" w:rsidP="00C05271">
            <w:pPr>
              <w:pStyle w:val="Heading30"/>
              <w:spacing w:before="120"/>
            </w:pPr>
            <w:r>
              <w:lastRenderedPageBreak/>
              <w:t>Prayers against Various Evils</w:t>
            </w:r>
          </w:p>
        </w:tc>
        <w:tc>
          <w:tcPr>
            <w:tcW w:w="3415" w:type="dxa"/>
          </w:tcPr>
          <w:p w:rsidR="009B065A" w:rsidRDefault="009B065A" w:rsidP="00C05271">
            <w:pPr>
              <w:pStyle w:val="Normal0"/>
              <w:spacing w:before="120" w:after="120"/>
              <w:jc w:val="right"/>
            </w:pPr>
          </w:p>
        </w:tc>
      </w:tr>
      <w:tr w:rsidR="009B065A" w:rsidTr="00C05271">
        <w:tc>
          <w:tcPr>
            <w:tcW w:w="5935" w:type="dxa"/>
          </w:tcPr>
          <w:p w:rsidR="001E13A5" w:rsidRPr="001E13A5" w:rsidRDefault="001E13A5" w:rsidP="00C05271">
            <w:pPr>
              <w:pStyle w:val="Normal0"/>
              <w:spacing w:before="120" w:after="120"/>
              <w:rPr>
                <w:lang w:val="en-US"/>
              </w:rPr>
            </w:pPr>
            <w:r w:rsidRPr="001E13A5">
              <w:rPr>
                <w:lang w:val="en-US"/>
              </w:rPr>
              <w:t>From all evil,</w:t>
            </w:r>
          </w:p>
          <w:p w:rsidR="009B065A" w:rsidRPr="001E13A5" w:rsidRDefault="001E13A5" w:rsidP="00C05271">
            <w:pPr>
              <w:pStyle w:val="Normal0"/>
              <w:spacing w:before="120" w:after="120"/>
              <w:rPr>
                <w:lang w:val="en-US"/>
              </w:rPr>
            </w:pPr>
            <w:r>
              <w:rPr>
                <w:lang w:val="en-US"/>
              </w:rPr>
              <w:t>From every sin,</w:t>
            </w:r>
          </w:p>
        </w:tc>
        <w:tc>
          <w:tcPr>
            <w:tcW w:w="3415" w:type="dxa"/>
          </w:tcPr>
          <w:p w:rsidR="009B065A" w:rsidRDefault="009B065A" w:rsidP="00C05271">
            <w:pPr>
              <w:pStyle w:val="Normal0"/>
              <w:spacing w:before="120" w:after="120"/>
              <w:jc w:val="right"/>
            </w:pPr>
          </w:p>
        </w:tc>
      </w:tr>
      <w:tr w:rsidR="009B065A" w:rsidTr="00C05271">
        <w:tc>
          <w:tcPr>
            <w:tcW w:w="5935" w:type="dxa"/>
          </w:tcPr>
          <w:p w:rsidR="009B065A" w:rsidRDefault="001E13A5" w:rsidP="00C05271">
            <w:pPr>
              <w:pStyle w:val="Heading30"/>
              <w:spacing w:before="120"/>
            </w:pPr>
            <w:r>
              <w:t>Invocations of the Power of the Paschal Mystery in Its Phases</w:t>
            </w:r>
          </w:p>
        </w:tc>
        <w:tc>
          <w:tcPr>
            <w:tcW w:w="3415" w:type="dxa"/>
          </w:tcPr>
          <w:p w:rsidR="009B065A" w:rsidRDefault="009B065A" w:rsidP="00C05271">
            <w:pPr>
              <w:pStyle w:val="Normal0"/>
              <w:spacing w:before="120" w:after="120"/>
              <w:jc w:val="right"/>
            </w:pPr>
          </w:p>
        </w:tc>
      </w:tr>
      <w:tr w:rsidR="009B065A" w:rsidTr="00C05271">
        <w:tc>
          <w:tcPr>
            <w:tcW w:w="5935" w:type="dxa"/>
          </w:tcPr>
          <w:p w:rsidR="00C05271" w:rsidRPr="00C05271" w:rsidRDefault="00C05271" w:rsidP="00C05271">
            <w:pPr>
              <w:pStyle w:val="Normal0"/>
              <w:spacing w:before="120" w:after="120"/>
              <w:rPr>
                <w:lang w:val="en-US"/>
              </w:rPr>
            </w:pPr>
            <w:r w:rsidRPr="00C05271">
              <w:rPr>
                <w:lang w:val="en-US"/>
              </w:rPr>
              <w:t>From everlasting death,</w:t>
            </w:r>
          </w:p>
          <w:p w:rsidR="00C05271" w:rsidRPr="00C05271" w:rsidRDefault="00C05271" w:rsidP="00C05271">
            <w:pPr>
              <w:pStyle w:val="Normal0"/>
              <w:spacing w:before="120" w:after="120"/>
              <w:rPr>
                <w:lang w:val="en-US"/>
              </w:rPr>
            </w:pPr>
            <w:r w:rsidRPr="00C05271">
              <w:rPr>
                <w:lang w:val="en-US"/>
              </w:rPr>
              <w:t>By your Incarnation</w:t>
            </w:r>
            <w:r w:rsidR="00A8532F">
              <w:rPr>
                <w:lang w:val="en-US"/>
              </w:rPr>
              <w:t>,</w:t>
            </w:r>
          </w:p>
          <w:p w:rsidR="00C05271" w:rsidRPr="00C05271" w:rsidRDefault="00C05271" w:rsidP="00C05271">
            <w:pPr>
              <w:pStyle w:val="Normal0"/>
              <w:spacing w:before="120" w:after="120"/>
              <w:rPr>
                <w:lang w:val="en-US"/>
              </w:rPr>
            </w:pPr>
            <w:r w:rsidRPr="00C05271">
              <w:rPr>
                <w:lang w:val="en-US"/>
              </w:rPr>
              <w:t>By your Death and Resurrection</w:t>
            </w:r>
            <w:r w:rsidR="00A8532F">
              <w:rPr>
                <w:lang w:val="en-US"/>
              </w:rPr>
              <w:t>,</w:t>
            </w:r>
          </w:p>
          <w:p w:rsidR="009B065A" w:rsidRPr="00C05271" w:rsidRDefault="00C05271" w:rsidP="00C05271">
            <w:pPr>
              <w:pStyle w:val="Normal0"/>
              <w:spacing w:before="120" w:after="120"/>
              <w:rPr>
                <w:lang w:val="en-US"/>
              </w:rPr>
            </w:pPr>
            <w:r w:rsidRPr="00C05271">
              <w:rPr>
                <w:lang w:val="en-US"/>
              </w:rPr>
              <w:t>By th</w:t>
            </w:r>
            <w:r>
              <w:rPr>
                <w:lang w:val="en-US"/>
              </w:rPr>
              <w:t>e outpouring of the Holy Spirit</w:t>
            </w:r>
            <w:r w:rsidR="00A8532F">
              <w:rPr>
                <w:lang w:val="en-US"/>
              </w:rPr>
              <w:t>,</w:t>
            </w:r>
          </w:p>
        </w:tc>
        <w:tc>
          <w:tcPr>
            <w:tcW w:w="3415" w:type="dxa"/>
          </w:tcPr>
          <w:p w:rsidR="009B065A" w:rsidRDefault="009B065A" w:rsidP="00C05271">
            <w:pPr>
              <w:pStyle w:val="Normal0"/>
              <w:spacing w:before="120" w:after="120"/>
              <w:jc w:val="right"/>
            </w:pPr>
          </w:p>
        </w:tc>
      </w:tr>
      <w:tr w:rsidR="009B065A" w:rsidTr="00C05271">
        <w:tc>
          <w:tcPr>
            <w:tcW w:w="5935" w:type="dxa"/>
          </w:tcPr>
          <w:p w:rsidR="009B065A" w:rsidRDefault="00C05271" w:rsidP="00C05271">
            <w:pPr>
              <w:pStyle w:val="Heading20"/>
              <w:spacing w:before="120"/>
            </w:pPr>
            <w:r>
              <w:t>Prayers for Various Needs</w:t>
            </w:r>
          </w:p>
        </w:tc>
        <w:tc>
          <w:tcPr>
            <w:tcW w:w="3415" w:type="dxa"/>
          </w:tcPr>
          <w:p w:rsidR="009B065A" w:rsidRDefault="00C05271" w:rsidP="00C05271">
            <w:pPr>
              <w:pStyle w:val="Normal0"/>
              <w:spacing w:before="120" w:after="120"/>
              <w:jc w:val="right"/>
            </w:pPr>
            <w:r>
              <w:t xml:space="preserve">Lord, we ask you, hear our prayer. </w:t>
            </w:r>
          </w:p>
        </w:tc>
      </w:tr>
      <w:tr w:rsidR="009B065A" w:rsidTr="00C05271">
        <w:tc>
          <w:tcPr>
            <w:tcW w:w="5935" w:type="dxa"/>
          </w:tcPr>
          <w:p w:rsidR="009B065A" w:rsidRDefault="00C05271" w:rsidP="00C05271">
            <w:pPr>
              <w:pStyle w:val="Heading30"/>
              <w:spacing w:before="120"/>
            </w:pPr>
            <w:r>
              <w:t>General Petitions</w:t>
            </w:r>
          </w:p>
        </w:tc>
        <w:tc>
          <w:tcPr>
            <w:tcW w:w="3415" w:type="dxa"/>
          </w:tcPr>
          <w:p w:rsidR="009B065A" w:rsidRDefault="009B065A" w:rsidP="00C05271">
            <w:pPr>
              <w:pStyle w:val="Normal0"/>
              <w:spacing w:before="120" w:after="120"/>
              <w:jc w:val="right"/>
            </w:pPr>
          </w:p>
        </w:tc>
      </w:tr>
      <w:tr w:rsidR="00C05271" w:rsidTr="00C05271">
        <w:tc>
          <w:tcPr>
            <w:tcW w:w="5935" w:type="dxa"/>
          </w:tcPr>
          <w:p w:rsidR="00C05271" w:rsidRDefault="00C05271" w:rsidP="00C05271">
            <w:pPr>
              <w:pStyle w:val="Normal0"/>
              <w:spacing w:before="120" w:after="120"/>
            </w:pPr>
            <w:r w:rsidRPr="00C05271">
              <w:rPr>
                <w:lang w:val="en-US"/>
              </w:rPr>
              <w:t>Be merciful to us sinners,</w:t>
            </w:r>
          </w:p>
        </w:tc>
        <w:tc>
          <w:tcPr>
            <w:tcW w:w="3415" w:type="dxa"/>
          </w:tcPr>
          <w:p w:rsidR="00C05271" w:rsidRDefault="00C05271" w:rsidP="00C05271">
            <w:pPr>
              <w:pStyle w:val="Normal0"/>
              <w:spacing w:before="120" w:after="120"/>
              <w:jc w:val="right"/>
            </w:pPr>
          </w:p>
        </w:tc>
      </w:tr>
      <w:tr w:rsidR="00C05271" w:rsidTr="00C05271">
        <w:tc>
          <w:tcPr>
            <w:tcW w:w="5935" w:type="dxa"/>
          </w:tcPr>
          <w:p w:rsidR="00C05271" w:rsidRDefault="00C05271" w:rsidP="00C05271">
            <w:pPr>
              <w:pStyle w:val="Heading30"/>
              <w:spacing w:before="120"/>
            </w:pPr>
            <w:r>
              <w:t>Specific Petitions</w:t>
            </w:r>
          </w:p>
        </w:tc>
        <w:tc>
          <w:tcPr>
            <w:tcW w:w="3415" w:type="dxa"/>
          </w:tcPr>
          <w:p w:rsidR="00C05271" w:rsidRDefault="00C05271" w:rsidP="00C05271">
            <w:pPr>
              <w:pStyle w:val="Normal0"/>
              <w:spacing w:before="120" w:after="120"/>
              <w:jc w:val="right"/>
            </w:pPr>
          </w:p>
        </w:tc>
      </w:tr>
      <w:tr w:rsidR="00C05271" w:rsidTr="00C05271">
        <w:tc>
          <w:tcPr>
            <w:tcW w:w="5935" w:type="dxa"/>
          </w:tcPr>
          <w:p w:rsidR="00C05271" w:rsidRPr="00C05271" w:rsidRDefault="00C05271" w:rsidP="00C05271">
            <w:pPr>
              <w:pStyle w:val="Normal0"/>
              <w:spacing w:before="120" w:after="120"/>
              <w:rPr>
                <w:lang w:val="en-US"/>
              </w:rPr>
            </w:pPr>
            <w:r w:rsidRPr="00C05271">
              <w:rPr>
                <w:lang w:val="en-US"/>
              </w:rPr>
              <w:t xml:space="preserve">(If there are baptisms) Bring these chosen ones to new birth through the grace of Baptism, </w:t>
            </w:r>
          </w:p>
          <w:p w:rsidR="00C05271" w:rsidRPr="00C05271" w:rsidRDefault="00C05271" w:rsidP="00C05271">
            <w:pPr>
              <w:pStyle w:val="Normal0"/>
              <w:spacing w:before="120" w:after="120"/>
              <w:rPr>
                <w:lang w:val="en-US"/>
              </w:rPr>
            </w:pPr>
            <w:r w:rsidRPr="00C05271">
              <w:rPr>
                <w:lang w:val="en-US"/>
              </w:rPr>
              <w:t>(If there are no baptisms) Make this font holy by your grace for t</w:t>
            </w:r>
            <w:r>
              <w:rPr>
                <w:lang w:val="en-US"/>
              </w:rPr>
              <w:t xml:space="preserve">he new birth of your children, </w:t>
            </w:r>
          </w:p>
        </w:tc>
        <w:tc>
          <w:tcPr>
            <w:tcW w:w="3415" w:type="dxa"/>
          </w:tcPr>
          <w:p w:rsidR="00C05271" w:rsidRDefault="00C05271" w:rsidP="00C05271">
            <w:pPr>
              <w:pStyle w:val="Normal0"/>
              <w:spacing w:before="120" w:after="120"/>
              <w:jc w:val="right"/>
            </w:pPr>
          </w:p>
        </w:tc>
      </w:tr>
      <w:tr w:rsidR="00C05271" w:rsidTr="00C05271">
        <w:tc>
          <w:tcPr>
            <w:tcW w:w="5935" w:type="dxa"/>
          </w:tcPr>
          <w:p w:rsidR="00C05271" w:rsidRDefault="00C05271" w:rsidP="00C05271">
            <w:pPr>
              <w:pStyle w:val="Heading20"/>
              <w:spacing w:before="120"/>
            </w:pPr>
            <w:r>
              <w:t>Conclusion</w:t>
            </w:r>
          </w:p>
        </w:tc>
        <w:tc>
          <w:tcPr>
            <w:tcW w:w="3415" w:type="dxa"/>
          </w:tcPr>
          <w:p w:rsidR="00C05271" w:rsidRDefault="00C05271" w:rsidP="00C05271">
            <w:pPr>
              <w:pStyle w:val="Normal0"/>
              <w:spacing w:before="120" w:after="120"/>
              <w:jc w:val="right"/>
            </w:pPr>
          </w:p>
        </w:tc>
      </w:tr>
      <w:tr w:rsidR="00C05271" w:rsidTr="00C05271">
        <w:tc>
          <w:tcPr>
            <w:tcW w:w="5935" w:type="dxa"/>
          </w:tcPr>
          <w:p w:rsidR="00C05271" w:rsidRPr="00C05271" w:rsidRDefault="00C05271" w:rsidP="00C05271">
            <w:pPr>
              <w:pStyle w:val="Normal0"/>
              <w:spacing w:before="120" w:after="120"/>
              <w:rPr>
                <w:lang w:val="en-US"/>
              </w:rPr>
            </w:pPr>
            <w:r>
              <w:rPr>
                <w:lang w:val="en-US"/>
              </w:rPr>
              <w:t>Jesus, Son of the living God,</w:t>
            </w:r>
          </w:p>
        </w:tc>
        <w:tc>
          <w:tcPr>
            <w:tcW w:w="3415" w:type="dxa"/>
          </w:tcPr>
          <w:p w:rsidR="00C05271" w:rsidRPr="00C05271" w:rsidRDefault="00C05271" w:rsidP="00C05271">
            <w:pPr>
              <w:pStyle w:val="Normal0"/>
              <w:spacing w:before="120" w:after="120"/>
              <w:jc w:val="right"/>
              <w:rPr>
                <w:lang w:val="en-US"/>
              </w:rPr>
            </w:pPr>
            <w:r>
              <w:rPr>
                <w:lang w:val="en-US"/>
              </w:rPr>
              <w:t>Lord, we ask you, hear our prayer</w:t>
            </w:r>
          </w:p>
        </w:tc>
      </w:tr>
      <w:tr w:rsidR="00C05271" w:rsidTr="00C05271">
        <w:tc>
          <w:tcPr>
            <w:tcW w:w="5935" w:type="dxa"/>
          </w:tcPr>
          <w:p w:rsidR="00C05271" w:rsidRPr="00C05271" w:rsidRDefault="00C05271" w:rsidP="00C05271">
            <w:pPr>
              <w:pStyle w:val="Normal0"/>
              <w:spacing w:before="120" w:after="120"/>
              <w:rPr>
                <w:lang w:val="en-US"/>
              </w:rPr>
            </w:pPr>
            <w:r>
              <w:rPr>
                <w:lang w:val="en-US"/>
              </w:rPr>
              <w:t>Christ, hear us.</w:t>
            </w:r>
          </w:p>
        </w:tc>
        <w:tc>
          <w:tcPr>
            <w:tcW w:w="3415" w:type="dxa"/>
          </w:tcPr>
          <w:p w:rsidR="00C05271" w:rsidRPr="00C05271" w:rsidRDefault="00C05271" w:rsidP="00C05271">
            <w:pPr>
              <w:pStyle w:val="Normal0"/>
              <w:spacing w:before="120" w:after="120"/>
              <w:jc w:val="right"/>
              <w:rPr>
                <w:lang w:val="en-US"/>
              </w:rPr>
            </w:pPr>
            <w:r>
              <w:rPr>
                <w:lang w:val="en-US"/>
              </w:rPr>
              <w:t>Christ, hear us.</w:t>
            </w:r>
          </w:p>
        </w:tc>
      </w:tr>
      <w:tr w:rsidR="00C05271" w:rsidTr="00C05271">
        <w:tc>
          <w:tcPr>
            <w:tcW w:w="5935" w:type="dxa"/>
          </w:tcPr>
          <w:p w:rsidR="00C05271" w:rsidRPr="00C05271" w:rsidRDefault="00C05271" w:rsidP="00C05271">
            <w:pPr>
              <w:pStyle w:val="Normal0"/>
              <w:spacing w:before="120" w:after="120"/>
              <w:rPr>
                <w:lang w:val="en-US"/>
              </w:rPr>
            </w:pPr>
            <w:r>
              <w:rPr>
                <w:lang w:val="en-US"/>
              </w:rPr>
              <w:t>Christ, graciously hear us.</w:t>
            </w:r>
          </w:p>
        </w:tc>
        <w:tc>
          <w:tcPr>
            <w:tcW w:w="3415" w:type="dxa"/>
          </w:tcPr>
          <w:p w:rsidR="00C05271" w:rsidRPr="00C05271" w:rsidRDefault="00C05271" w:rsidP="00C05271">
            <w:pPr>
              <w:pStyle w:val="Normal0"/>
              <w:spacing w:before="120" w:after="120"/>
              <w:jc w:val="right"/>
              <w:rPr>
                <w:lang w:val="en-US"/>
              </w:rPr>
            </w:pPr>
            <w:r>
              <w:rPr>
                <w:lang w:val="en-US"/>
              </w:rPr>
              <w:t>Christ, graciously hear us.</w:t>
            </w:r>
          </w:p>
        </w:tc>
      </w:tr>
    </w:tbl>
    <w:p w:rsidR="00FF5757" w:rsidRDefault="00FF5757" w:rsidP="00345339">
      <w:pPr>
        <w:pStyle w:val="Heading30"/>
      </w:pPr>
    </w:p>
    <w:p w:rsidR="00FF5757" w:rsidRDefault="00FF5757">
      <w:pPr>
        <w:rPr>
          <w:rFonts w:ascii="Ideal Sans Light" w:eastAsiaTheme="majorEastAsia" w:hAnsi="Ideal Sans Light" w:cstheme="majorBidi"/>
          <w:b/>
          <w:bCs/>
          <w:color w:val="948A54" w:themeColor="background2" w:themeShade="80"/>
          <w:sz w:val="24"/>
          <w:szCs w:val="24"/>
        </w:rPr>
      </w:pPr>
      <w:r>
        <w:br w:type="page"/>
      </w:r>
    </w:p>
    <w:p w:rsidR="00FF5757" w:rsidRDefault="003B1203" w:rsidP="00FF5757">
      <w:pPr>
        <w:pStyle w:val="Heading10"/>
      </w:pPr>
      <w:r>
        <w:lastRenderedPageBreak/>
        <w:t>Cantor Template</w:t>
      </w:r>
    </w:p>
    <w:p w:rsidR="003B1203" w:rsidRDefault="003B1203" w:rsidP="003B1203">
      <w:pPr>
        <w:pStyle w:val="Heading20"/>
      </w:pPr>
      <w:r>
        <w:t>Baptismal Liturgy</w:t>
      </w:r>
    </w:p>
    <w:p w:rsidR="00FF5757" w:rsidRDefault="00FF5757" w:rsidP="00FF5757">
      <w:pPr>
        <w:pStyle w:val="Normal0"/>
      </w:pPr>
      <w:r>
        <w:t xml:space="preserve">Priest: Dearly beloved . . . </w:t>
      </w:r>
    </w:p>
    <w:p w:rsidR="00FF5757" w:rsidRDefault="00FF5757" w:rsidP="00FF5757">
      <w:pPr>
        <w:pStyle w:val="Normal0"/>
      </w:pPr>
      <w:r>
        <w:t xml:space="preserve">Deacon: Let us stand. </w:t>
      </w:r>
    </w:p>
    <w:p w:rsidR="00FF5757" w:rsidRDefault="00FF5757" w:rsidP="00345339">
      <w:pPr>
        <w:pStyle w:val="Heading30"/>
      </w:pPr>
      <w:r>
        <w:rPr>
          <w:noProof/>
          <w:lang w:val="en-US"/>
        </w:rPr>
        <w:drawing>
          <wp:inline distT="0" distB="0" distL="0" distR="0" wp14:anchorId="25528C90" wp14:editId="6AE729C8">
            <wp:extent cx="5943600" cy="2933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933700"/>
                    </a:xfrm>
                    <a:prstGeom prst="rect">
                      <a:avLst/>
                    </a:prstGeom>
                  </pic:spPr>
                </pic:pic>
              </a:graphicData>
            </a:graphic>
          </wp:inline>
        </w:drawing>
      </w:r>
    </w:p>
    <w:p w:rsidR="00934425" w:rsidRDefault="00934425" w:rsidP="00934425">
      <w:pPr>
        <w:pStyle w:val="Normal0"/>
        <w:spacing w:after="0"/>
      </w:pPr>
    </w:p>
    <w:p w:rsidR="00934425" w:rsidRPr="00934425" w:rsidRDefault="00934425" w:rsidP="00934425">
      <w:pPr>
        <w:pStyle w:val="Normal0"/>
        <w:spacing w:after="0"/>
      </w:pPr>
      <w:r w:rsidRPr="00934425">
        <w:t>Saint Michael,</w:t>
      </w:r>
    </w:p>
    <w:p w:rsidR="00934425" w:rsidRPr="00934425" w:rsidRDefault="00934425" w:rsidP="00934425">
      <w:pPr>
        <w:pStyle w:val="Normal0"/>
        <w:spacing w:after="0"/>
      </w:pPr>
      <w:r w:rsidRPr="00934425">
        <w:t>Holy Angels of God,</w:t>
      </w:r>
    </w:p>
    <w:p w:rsidR="00934425" w:rsidRPr="00934425" w:rsidRDefault="00934425" w:rsidP="00934425">
      <w:pPr>
        <w:pStyle w:val="Normal0"/>
        <w:spacing w:after="0"/>
      </w:pPr>
      <w:r w:rsidRPr="00934425">
        <w:t xml:space="preserve">Saint John the Baptist,  </w:t>
      </w:r>
    </w:p>
    <w:p w:rsidR="00934425" w:rsidRPr="00934425" w:rsidRDefault="00934425" w:rsidP="00934425">
      <w:pPr>
        <w:pStyle w:val="Normal0"/>
        <w:spacing w:after="0"/>
      </w:pPr>
      <w:r w:rsidRPr="00934425">
        <w:t xml:space="preserve">Saint Joseph, </w:t>
      </w:r>
    </w:p>
    <w:p w:rsidR="00934425" w:rsidRPr="00934425" w:rsidRDefault="00934425" w:rsidP="00934425">
      <w:pPr>
        <w:pStyle w:val="Normal0"/>
        <w:spacing w:after="0"/>
      </w:pPr>
      <w:r w:rsidRPr="00934425">
        <w:t>Saint Peter and Saint Paul,</w:t>
      </w:r>
    </w:p>
    <w:p w:rsidR="00934425" w:rsidRPr="00934425" w:rsidRDefault="00934425" w:rsidP="00934425">
      <w:pPr>
        <w:pStyle w:val="Normal0"/>
        <w:spacing w:after="0"/>
      </w:pPr>
      <w:r w:rsidRPr="00934425">
        <w:t xml:space="preserve">Saint Andrew, </w:t>
      </w:r>
    </w:p>
    <w:p w:rsidR="00934425" w:rsidRPr="00934425" w:rsidRDefault="00934425" w:rsidP="00934425">
      <w:pPr>
        <w:pStyle w:val="Normal0"/>
        <w:spacing w:after="0"/>
      </w:pPr>
      <w:r w:rsidRPr="00934425">
        <w:t xml:space="preserve">Saint John, </w:t>
      </w:r>
    </w:p>
    <w:p w:rsidR="00934425" w:rsidRPr="00934425" w:rsidRDefault="00934425" w:rsidP="00934425">
      <w:pPr>
        <w:pStyle w:val="Normal0"/>
        <w:spacing w:after="0"/>
      </w:pPr>
      <w:r w:rsidRPr="00934425">
        <w:t>Saint Mary Magdalene,</w:t>
      </w:r>
    </w:p>
    <w:p w:rsidR="00934425" w:rsidRPr="00934425" w:rsidRDefault="00934425" w:rsidP="00934425">
      <w:pPr>
        <w:pStyle w:val="Normal0"/>
        <w:spacing w:after="0"/>
      </w:pPr>
      <w:r>
        <w:t>Saint Stephen,</w:t>
      </w:r>
    </w:p>
    <w:p w:rsidR="00934425" w:rsidRPr="00934425" w:rsidRDefault="00934425" w:rsidP="00934425">
      <w:pPr>
        <w:pStyle w:val="Normal0"/>
        <w:spacing w:after="0"/>
      </w:pPr>
      <w:r>
        <w:t>Saint Ignatius of Antioch,</w:t>
      </w:r>
    </w:p>
    <w:p w:rsidR="00934425" w:rsidRPr="00934425" w:rsidRDefault="00934425" w:rsidP="00934425">
      <w:pPr>
        <w:pStyle w:val="Normal0"/>
        <w:spacing w:after="0"/>
        <w:rPr>
          <w:lang w:val="en-US"/>
        </w:rPr>
      </w:pPr>
      <w:r>
        <w:rPr>
          <w:lang w:val="en-US"/>
        </w:rPr>
        <w:t>Saint Lawrence,</w:t>
      </w:r>
    </w:p>
    <w:p w:rsidR="00934425" w:rsidRPr="00934425" w:rsidRDefault="00934425" w:rsidP="00934425">
      <w:pPr>
        <w:pStyle w:val="Normal0"/>
        <w:spacing w:after="0"/>
      </w:pPr>
      <w:r w:rsidRPr="00934425">
        <w:t xml:space="preserve">Saint John de </w:t>
      </w:r>
      <w:proofErr w:type="spellStart"/>
      <w:r w:rsidRPr="00934425">
        <w:t>Brebeuf</w:t>
      </w:r>
      <w:proofErr w:type="spellEnd"/>
      <w:r w:rsidRPr="00934425">
        <w:t xml:space="preserve"> and the holy Canadian Martyrs</w:t>
      </w:r>
      <w:r>
        <w:t>,</w:t>
      </w:r>
    </w:p>
    <w:p w:rsidR="00934425" w:rsidRPr="00934425" w:rsidRDefault="00934425" w:rsidP="00934425">
      <w:pPr>
        <w:pStyle w:val="Normal0"/>
        <w:spacing w:after="0"/>
      </w:pPr>
      <w:r w:rsidRPr="00934425">
        <w:t>Sa</w:t>
      </w:r>
      <w:r>
        <w:t>int Perpetua and Saint Felicity,</w:t>
      </w:r>
    </w:p>
    <w:p w:rsidR="00934425" w:rsidRPr="00934425" w:rsidRDefault="00934425" w:rsidP="00934425">
      <w:pPr>
        <w:pStyle w:val="Normal0"/>
        <w:spacing w:after="0"/>
      </w:pPr>
      <w:r>
        <w:t>Saint Agnes,</w:t>
      </w:r>
    </w:p>
    <w:p w:rsidR="00934425" w:rsidRPr="00934425" w:rsidRDefault="00934425" w:rsidP="00934425">
      <w:pPr>
        <w:pStyle w:val="Normal0"/>
        <w:spacing w:after="0"/>
      </w:pPr>
      <w:r w:rsidRPr="00934425">
        <w:t xml:space="preserve">Saint Gregory, </w:t>
      </w:r>
    </w:p>
    <w:p w:rsidR="00934425" w:rsidRPr="00934425" w:rsidRDefault="00934425" w:rsidP="00934425">
      <w:pPr>
        <w:pStyle w:val="Normal0"/>
        <w:spacing w:after="0"/>
      </w:pPr>
      <w:r w:rsidRPr="00934425">
        <w:t>Saint Augustine,</w:t>
      </w:r>
    </w:p>
    <w:p w:rsidR="00934425" w:rsidRPr="00934425" w:rsidRDefault="00934425" w:rsidP="00934425">
      <w:pPr>
        <w:pStyle w:val="Normal0"/>
        <w:spacing w:after="0"/>
        <w:rPr>
          <w:lang w:val="fr-CA"/>
        </w:rPr>
      </w:pPr>
      <w:r w:rsidRPr="00934425">
        <w:rPr>
          <w:lang w:val="fr-CA"/>
        </w:rPr>
        <w:lastRenderedPageBreak/>
        <w:t xml:space="preserve">Saint </w:t>
      </w:r>
      <w:proofErr w:type="spellStart"/>
      <w:r w:rsidRPr="00934425">
        <w:rPr>
          <w:lang w:val="fr-CA"/>
        </w:rPr>
        <w:t>Athanasius</w:t>
      </w:r>
      <w:proofErr w:type="spellEnd"/>
      <w:r w:rsidRPr="00934425">
        <w:rPr>
          <w:lang w:val="fr-CA"/>
        </w:rPr>
        <w:t xml:space="preserve">, </w:t>
      </w:r>
    </w:p>
    <w:p w:rsidR="00934425" w:rsidRPr="00934425" w:rsidRDefault="00934425" w:rsidP="00934425">
      <w:pPr>
        <w:pStyle w:val="Normal0"/>
        <w:spacing w:after="0"/>
        <w:rPr>
          <w:lang w:val="fr-CA"/>
        </w:rPr>
      </w:pPr>
      <w:r w:rsidRPr="00934425">
        <w:rPr>
          <w:lang w:val="fr-CA"/>
        </w:rPr>
        <w:t>Saint Basil,</w:t>
      </w:r>
    </w:p>
    <w:p w:rsidR="00934425" w:rsidRPr="00934425" w:rsidRDefault="00934425" w:rsidP="00934425">
      <w:pPr>
        <w:pStyle w:val="Normal0"/>
        <w:spacing w:after="0"/>
        <w:rPr>
          <w:lang w:val="fr-CA"/>
        </w:rPr>
      </w:pPr>
      <w:r w:rsidRPr="00934425">
        <w:rPr>
          <w:lang w:val="fr-CA"/>
        </w:rPr>
        <w:t>Saint Martin,</w:t>
      </w:r>
    </w:p>
    <w:p w:rsidR="00934425" w:rsidRPr="00934425" w:rsidRDefault="00934425" w:rsidP="00934425">
      <w:pPr>
        <w:pStyle w:val="Normal0"/>
        <w:spacing w:after="0"/>
        <w:rPr>
          <w:i/>
          <w:lang w:val="fr-CA"/>
        </w:rPr>
      </w:pPr>
      <w:r>
        <w:rPr>
          <w:lang w:val="fr-CA"/>
        </w:rPr>
        <w:t>St. François de Laval,</w:t>
      </w:r>
    </w:p>
    <w:p w:rsidR="00934425" w:rsidRPr="00934425" w:rsidRDefault="00934425" w:rsidP="00934425">
      <w:pPr>
        <w:pStyle w:val="Normal0"/>
        <w:spacing w:after="0"/>
      </w:pPr>
      <w:r w:rsidRPr="00934425">
        <w:t>Saint Pope John the Twenty-third,</w:t>
      </w:r>
    </w:p>
    <w:p w:rsidR="00934425" w:rsidRPr="00934425" w:rsidRDefault="00934425" w:rsidP="00934425">
      <w:pPr>
        <w:pStyle w:val="Normal0"/>
        <w:spacing w:after="0"/>
      </w:pPr>
      <w:r w:rsidRPr="00934425">
        <w:t xml:space="preserve">Saint Pope John Paul the Second, </w:t>
      </w:r>
    </w:p>
    <w:p w:rsidR="00934425" w:rsidRPr="00934425" w:rsidRDefault="00934425" w:rsidP="00934425">
      <w:pPr>
        <w:pStyle w:val="Normal0"/>
        <w:spacing w:after="0"/>
      </w:pPr>
      <w:r w:rsidRPr="00934425">
        <w:t>Saint Benedict,</w:t>
      </w:r>
    </w:p>
    <w:p w:rsidR="00934425" w:rsidRPr="00934425" w:rsidRDefault="00934425" w:rsidP="00934425">
      <w:pPr>
        <w:pStyle w:val="Normal0"/>
        <w:spacing w:after="0"/>
      </w:pPr>
      <w:r w:rsidRPr="00934425">
        <w:t xml:space="preserve">Saint Francis and Saint Dominic, </w:t>
      </w:r>
    </w:p>
    <w:p w:rsidR="00934425" w:rsidRPr="00934425" w:rsidRDefault="00934425" w:rsidP="00934425">
      <w:pPr>
        <w:pStyle w:val="Normal0"/>
        <w:spacing w:after="0"/>
        <w:rPr>
          <w:i/>
          <w:lang w:val="en-US"/>
        </w:rPr>
      </w:pPr>
      <w:r w:rsidRPr="00934425">
        <w:rPr>
          <w:lang w:val="en-US"/>
        </w:rPr>
        <w:t xml:space="preserve">Saint Francis Xavier, </w:t>
      </w:r>
    </w:p>
    <w:p w:rsidR="00934425" w:rsidRPr="00934425" w:rsidRDefault="00934425" w:rsidP="00934425">
      <w:pPr>
        <w:pStyle w:val="Normal0"/>
        <w:spacing w:after="0"/>
        <w:rPr>
          <w:i/>
        </w:rPr>
      </w:pPr>
      <w:r w:rsidRPr="00934425">
        <w:t xml:space="preserve">Saint John </w:t>
      </w:r>
      <w:proofErr w:type="spellStart"/>
      <w:r w:rsidRPr="00934425">
        <w:t>Vianney</w:t>
      </w:r>
      <w:proofErr w:type="spellEnd"/>
      <w:r w:rsidRPr="00934425">
        <w:t xml:space="preserve">, </w:t>
      </w:r>
    </w:p>
    <w:p w:rsidR="00934425" w:rsidRPr="00934425" w:rsidRDefault="00934425" w:rsidP="00934425">
      <w:pPr>
        <w:pStyle w:val="Normal0"/>
        <w:spacing w:after="0"/>
        <w:rPr>
          <w:i/>
        </w:rPr>
      </w:pPr>
      <w:r w:rsidRPr="00934425">
        <w:t xml:space="preserve">Saint Brother Andre </w:t>
      </w:r>
    </w:p>
    <w:p w:rsidR="00934425" w:rsidRPr="00934425" w:rsidRDefault="00934425" w:rsidP="00934425">
      <w:pPr>
        <w:pStyle w:val="Normal0"/>
        <w:spacing w:after="0"/>
      </w:pPr>
      <w:r w:rsidRPr="00934425">
        <w:t>Saint Catherine of Siena,</w:t>
      </w:r>
    </w:p>
    <w:p w:rsidR="00934425" w:rsidRPr="00934425" w:rsidRDefault="00934425" w:rsidP="00934425">
      <w:pPr>
        <w:pStyle w:val="Normal0"/>
        <w:spacing w:after="0"/>
      </w:pPr>
      <w:r w:rsidRPr="00934425">
        <w:t xml:space="preserve">Saint Teresa of Jesus, </w:t>
      </w:r>
    </w:p>
    <w:p w:rsidR="00934425" w:rsidRPr="00934425" w:rsidRDefault="00934425" w:rsidP="00934425">
      <w:pPr>
        <w:pStyle w:val="Normal0"/>
        <w:spacing w:after="0"/>
      </w:pPr>
      <w:r w:rsidRPr="00934425">
        <w:t>Saint Marie of the Incarnation</w:t>
      </w:r>
      <w:r>
        <w:rPr>
          <w:i/>
        </w:rPr>
        <w:t>,</w:t>
      </w:r>
    </w:p>
    <w:p w:rsidR="00934425" w:rsidRPr="00934425" w:rsidRDefault="00934425" w:rsidP="00934425">
      <w:pPr>
        <w:pStyle w:val="Normal0"/>
        <w:spacing w:after="0"/>
        <w:rPr>
          <w:i/>
          <w:lang w:val="en-US"/>
        </w:rPr>
      </w:pPr>
      <w:r w:rsidRPr="00934425">
        <w:rPr>
          <w:lang w:val="en-US"/>
        </w:rPr>
        <w:t xml:space="preserve">Saint Marguerite </w:t>
      </w:r>
      <w:proofErr w:type="spellStart"/>
      <w:r w:rsidRPr="00934425">
        <w:rPr>
          <w:lang w:val="en-US"/>
        </w:rPr>
        <w:t>Bourgeoys</w:t>
      </w:r>
      <w:proofErr w:type="spellEnd"/>
      <w:r>
        <w:rPr>
          <w:i/>
          <w:lang w:val="en-US"/>
        </w:rPr>
        <w:t>,</w:t>
      </w:r>
    </w:p>
    <w:p w:rsidR="00934425" w:rsidRPr="00934425" w:rsidRDefault="00934425" w:rsidP="00934425">
      <w:pPr>
        <w:pStyle w:val="Normal0"/>
        <w:spacing w:after="0"/>
        <w:rPr>
          <w:i/>
          <w:lang w:val="en-US"/>
        </w:rPr>
      </w:pPr>
      <w:r>
        <w:rPr>
          <w:lang w:val="en-US"/>
        </w:rPr>
        <w:t xml:space="preserve">Saint Marguerite </w:t>
      </w:r>
      <w:proofErr w:type="spellStart"/>
      <w:r>
        <w:rPr>
          <w:lang w:val="en-US"/>
        </w:rPr>
        <w:t>d’Youville</w:t>
      </w:r>
      <w:proofErr w:type="spellEnd"/>
      <w:r>
        <w:rPr>
          <w:lang w:val="en-US"/>
        </w:rPr>
        <w:t>,</w:t>
      </w:r>
    </w:p>
    <w:p w:rsidR="00934425" w:rsidRPr="00934425" w:rsidRDefault="00934425" w:rsidP="00934425">
      <w:pPr>
        <w:pStyle w:val="Normal0"/>
        <w:spacing w:after="0"/>
        <w:rPr>
          <w:i/>
        </w:rPr>
      </w:pPr>
      <w:r w:rsidRPr="00934425">
        <w:t xml:space="preserve">Saint </w:t>
      </w:r>
      <w:proofErr w:type="spellStart"/>
      <w:r w:rsidRPr="00934425">
        <w:t>Kateri</w:t>
      </w:r>
      <w:proofErr w:type="spellEnd"/>
      <w:r w:rsidRPr="00934425">
        <w:t xml:space="preserve"> </w:t>
      </w:r>
      <w:proofErr w:type="spellStart"/>
      <w:r w:rsidRPr="00934425">
        <w:t>Tekakwitha</w:t>
      </w:r>
      <w:proofErr w:type="spellEnd"/>
      <w:r>
        <w:t>,</w:t>
      </w:r>
    </w:p>
    <w:p w:rsidR="00934425" w:rsidRDefault="00934425" w:rsidP="00934425">
      <w:pPr>
        <w:pStyle w:val="Normal0"/>
        <w:spacing w:after="0"/>
      </w:pPr>
      <w:r w:rsidRPr="00934425">
        <w:t xml:space="preserve">All holy men and women, saints of God, </w:t>
      </w:r>
    </w:p>
    <w:p w:rsidR="00686C83" w:rsidRDefault="00686C83" w:rsidP="00934425">
      <w:pPr>
        <w:pStyle w:val="Normal0"/>
        <w:spacing w:after="0"/>
      </w:pPr>
    </w:p>
    <w:p w:rsidR="00686C83" w:rsidRDefault="00686C83" w:rsidP="00934425">
      <w:pPr>
        <w:pStyle w:val="Normal0"/>
        <w:spacing w:after="0"/>
      </w:pPr>
      <w:r>
        <w:rPr>
          <w:noProof/>
          <w:lang w:val="en-US"/>
        </w:rPr>
        <w:drawing>
          <wp:inline distT="0" distB="0" distL="0" distR="0" wp14:anchorId="7E39329F" wp14:editId="10C576DB">
            <wp:extent cx="5743575" cy="12954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43575" cy="1295400"/>
                    </a:xfrm>
                    <a:prstGeom prst="rect">
                      <a:avLst/>
                    </a:prstGeom>
                  </pic:spPr>
                </pic:pic>
              </a:graphicData>
            </a:graphic>
          </wp:inline>
        </w:drawing>
      </w:r>
    </w:p>
    <w:p w:rsidR="00686C83" w:rsidRDefault="00686C83" w:rsidP="00934425">
      <w:pPr>
        <w:pStyle w:val="Normal0"/>
        <w:spacing w:after="0"/>
      </w:pPr>
    </w:p>
    <w:p w:rsidR="00686C83" w:rsidRDefault="00686C83" w:rsidP="00686C83">
      <w:pPr>
        <w:pStyle w:val="Normal0"/>
        <w:spacing w:after="0"/>
      </w:pPr>
      <w:r>
        <w:t xml:space="preserve">From every sin, </w:t>
      </w:r>
    </w:p>
    <w:p w:rsidR="00686C83" w:rsidRDefault="00686C83" w:rsidP="00686C83">
      <w:pPr>
        <w:pStyle w:val="Normal0"/>
        <w:spacing w:after="0"/>
      </w:pPr>
      <w:r>
        <w:t xml:space="preserve">From everlasting death, </w:t>
      </w:r>
    </w:p>
    <w:p w:rsidR="00686C83" w:rsidRDefault="00686C83" w:rsidP="00686C83">
      <w:pPr>
        <w:pStyle w:val="Normal0"/>
        <w:spacing w:after="0"/>
      </w:pPr>
      <w:r>
        <w:t xml:space="preserve">By your Incarnation, </w:t>
      </w:r>
    </w:p>
    <w:p w:rsidR="00686C83" w:rsidRDefault="00686C83" w:rsidP="00686C83">
      <w:pPr>
        <w:pStyle w:val="Normal0"/>
        <w:spacing w:after="0"/>
      </w:pPr>
      <w:r>
        <w:t xml:space="preserve">By your Death and Resurrection, </w:t>
      </w:r>
    </w:p>
    <w:p w:rsidR="00686C83" w:rsidRDefault="00686C83" w:rsidP="00686C83">
      <w:pPr>
        <w:pStyle w:val="Normal0"/>
        <w:spacing w:after="0"/>
      </w:pPr>
      <w:r>
        <w:t xml:space="preserve">By the outpouring of the Holy Spirit, </w:t>
      </w:r>
    </w:p>
    <w:p w:rsidR="00686C83" w:rsidRDefault="00686C83" w:rsidP="00686C83">
      <w:pPr>
        <w:pStyle w:val="Normal0"/>
        <w:spacing w:after="0"/>
      </w:pPr>
    </w:p>
    <w:p w:rsidR="00686C83" w:rsidRDefault="00686C83" w:rsidP="00686C83">
      <w:pPr>
        <w:pStyle w:val="Normal0"/>
        <w:spacing w:after="0"/>
      </w:pPr>
      <w:r>
        <w:rPr>
          <w:noProof/>
          <w:lang w:val="en-US"/>
        </w:rPr>
        <w:lastRenderedPageBreak/>
        <w:drawing>
          <wp:inline distT="0" distB="0" distL="0" distR="0" wp14:anchorId="01E75C0C" wp14:editId="1BC8A424">
            <wp:extent cx="5581650" cy="4638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1650" cy="4638675"/>
                    </a:xfrm>
                    <a:prstGeom prst="rect">
                      <a:avLst/>
                    </a:prstGeom>
                  </pic:spPr>
                </pic:pic>
              </a:graphicData>
            </a:graphic>
          </wp:inline>
        </w:drawing>
      </w:r>
    </w:p>
    <w:p w:rsidR="00686C83" w:rsidRDefault="00686C83" w:rsidP="00686C83">
      <w:pPr>
        <w:pStyle w:val="Normal0"/>
        <w:spacing w:after="0"/>
      </w:pPr>
    </w:p>
    <w:p w:rsidR="00686C83" w:rsidRDefault="00686C83" w:rsidP="00686C83">
      <w:pPr>
        <w:pStyle w:val="Normal0"/>
        <w:spacing w:after="0"/>
      </w:pPr>
      <w:r>
        <w:rPr>
          <w:noProof/>
          <w:lang w:val="en-US"/>
        </w:rPr>
        <w:drawing>
          <wp:inline distT="0" distB="0" distL="0" distR="0" wp14:anchorId="61E6E8D0" wp14:editId="727E6B38">
            <wp:extent cx="5943600" cy="2422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422525"/>
                    </a:xfrm>
                    <a:prstGeom prst="rect">
                      <a:avLst/>
                    </a:prstGeom>
                  </pic:spPr>
                </pic:pic>
              </a:graphicData>
            </a:graphic>
          </wp:inline>
        </w:drawing>
      </w:r>
    </w:p>
    <w:p w:rsidR="00686C83" w:rsidRPr="00686C83" w:rsidRDefault="00686C83" w:rsidP="00686C83">
      <w:pPr>
        <w:pStyle w:val="Normal0"/>
      </w:pPr>
    </w:p>
    <w:p w:rsidR="00934425" w:rsidRPr="00345339" w:rsidRDefault="00934425" w:rsidP="00345339">
      <w:pPr>
        <w:pStyle w:val="Heading30"/>
      </w:pPr>
    </w:p>
    <w:sectPr w:rsidR="00934425" w:rsidRPr="00345339" w:rsidSect="00B550E0">
      <w:headerReference w:type="default" r:id="rId13"/>
      <w:footerReference w:type="default" r:id="rId14"/>
      <w:headerReference w:type="first" r:id="rId15"/>
      <w:footerReference w:type="first" r:id="rId16"/>
      <w:endnotePr>
        <w:numFmt w:val="decimal"/>
      </w:endnotePr>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152" w:rsidRDefault="00505152" w:rsidP="00834A7E">
      <w:pPr>
        <w:spacing w:after="0" w:line="240" w:lineRule="auto"/>
      </w:pPr>
      <w:r>
        <w:separator/>
      </w:r>
    </w:p>
  </w:endnote>
  <w:endnote w:type="continuationSeparator" w:id="0">
    <w:p w:rsidR="00505152" w:rsidRDefault="00505152" w:rsidP="00834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Ideal Sans Medium">
    <w:panose1 w:val="00000000000000000000"/>
    <w:charset w:val="00"/>
    <w:family w:val="modern"/>
    <w:notTrueType/>
    <w:pitch w:val="variable"/>
    <w:sig w:usb0="A10000FF" w:usb1="5000005B" w:usb2="00000000" w:usb3="00000000" w:csb0="0000009B" w:csb1="00000000"/>
  </w:font>
  <w:font w:name="Minion Pro">
    <w:panose1 w:val="02040503050201020203"/>
    <w:charset w:val="00"/>
    <w:family w:val="roman"/>
    <w:notTrueType/>
    <w:pitch w:val="variable"/>
    <w:sig w:usb0="E00002AF" w:usb1="5000E07B" w:usb2="00000000" w:usb3="00000000" w:csb0="0000019F" w:csb1="00000000"/>
  </w:font>
  <w:font w:name="Ideal Sans Light">
    <w:panose1 w:val="00000000000000000000"/>
    <w:charset w:val="00"/>
    <w:family w:val="modern"/>
    <w:notTrueType/>
    <w:pitch w:val="variable"/>
    <w:sig w:usb0="A10000FF" w:usb1="5000005B"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97" w:rsidRPr="000E5897" w:rsidRDefault="00947235" w:rsidP="000E5897">
    <w:pPr>
      <w:pStyle w:val="Footer"/>
    </w:pPr>
    <w:r>
      <w:rPr>
        <w:rFonts w:ascii="Ideal Sans Light" w:hAnsi="Ideal Sans Light"/>
      </w:rPr>
      <w:t>Litany of the Saints – Easter Vigil</w:t>
    </w:r>
    <w:r w:rsidR="000E5897" w:rsidRPr="00D03F87">
      <w:rPr>
        <w:rFonts w:ascii="Ideal Sans Light" w:hAnsi="Ideal Sans Light"/>
      </w:rPr>
      <w:tab/>
    </w:r>
    <w:r w:rsidR="000E5897" w:rsidRPr="00D03F87">
      <w:rPr>
        <w:rFonts w:ascii="Ideal Sans Light" w:hAnsi="Ideal Sans Light"/>
      </w:rPr>
      <w:tab/>
      <w:t xml:space="preserve">Page </w:t>
    </w:r>
    <w:r w:rsidR="000E5897" w:rsidRPr="00D03F87">
      <w:rPr>
        <w:rFonts w:ascii="Ideal Sans Light" w:hAnsi="Ideal Sans Light"/>
        <w:b/>
        <w:bCs/>
      </w:rPr>
      <w:fldChar w:fldCharType="begin"/>
    </w:r>
    <w:r w:rsidR="000E5897" w:rsidRPr="00D03F87">
      <w:rPr>
        <w:rFonts w:ascii="Ideal Sans Light" w:hAnsi="Ideal Sans Light"/>
        <w:b/>
        <w:bCs/>
      </w:rPr>
      <w:instrText xml:space="preserve"> PAGE  \* Arabic  \* MERGEFORMAT </w:instrText>
    </w:r>
    <w:r w:rsidR="000E5897" w:rsidRPr="00D03F87">
      <w:rPr>
        <w:rFonts w:ascii="Ideal Sans Light" w:hAnsi="Ideal Sans Light"/>
        <w:b/>
        <w:bCs/>
      </w:rPr>
      <w:fldChar w:fldCharType="separate"/>
    </w:r>
    <w:r w:rsidR="00A55F99">
      <w:rPr>
        <w:rFonts w:ascii="Ideal Sans Light" w:hAnsi="Ideal Sans Light"/>
        <w:b/>
        <w:bCs/>
        <w:noProof/>
      </w:rPr>
      <w:t>9</w:t>
    </w:r>
    <w:r w:rsidR="000E5897" w:rsidRPr="00D03F87">
      <w:rPr>
        <w:rFonts w:ascii="Ideal Sans Light" w:hAnsi="Ideal Sans Light"/>
        <w:b/>
        <w:bCs/>
      </w:rPr>
      <w:fldChar w:fldCharType="end"/>
    </w:r>
    <w:r w:rsidR="000E5897" w:rsidRPr="00D03F87">
      <w:rPr>
        <w:rFonts w:ascii="Ideal Sans Light" w:hAnsi="Ideal Sans Light"/>
      </w:rPr>
      <w:t xml:space="preserve"> of </w:t>
    </w:r>
    <w:r w:rsidR="000E5897" w:rsidRPr="00D03F87">
      <w:rPr>
        <w:rFonts w:ascii="Ideal Sans Light" w:hAnsi="Ideal Sans Light"/>
        <w:b/>
        <w:bCs/>
      </w:rPr>
      <w:fldChar w:fldCharType="begin"/>
    </w:r>
    <w:r w:rsidR="000E5897" w:rsidRPr="00D03F87">
      <w:rPr>
        <w:rFonts w:ascii="Ideal Sans Light" w:hAnsi="Ideal Sans Light"/>
        <w:b/>
        <w:bCs/>
      </w:rPr>
      <w:instrText xml:space="preserve"> NUMPAGES  \* Arabic  \* MERGEFORMAT </w:instrText>
    </w:r>
    <w:r w:rsidR="000E5897" w:rsidRPr="00D03F87">
      <w:rPr>
        <w:rFonts w:ascii="Ideal Sans Light" w:hAnsi="Ideal Sans Light"/>
        <w:b/>
        <w:bCs/>
      </w:rPr>
      <w:fldChar w:fldCharType="separate"/>
    </w:r>
    <w:r w:rsidR="00A55F99">
      <w:rPr>
        <w:rFonts w:ascii="Ideal Sans Light" w:hAnsi="Ideal Sans Light"/>
        <w:b/>
        <w:bCs/>
        <w:noProof/>
      </w:rPr>
      <w:t>9</w:t>
    </w:r>
    <w:r w:rsidR="000E5897" w:rsidRPr="00D03F87">
      <w:rPr>
        <w:rFonts w:ascii="Ideal Sans Light" w:hAnsi="Ideal Sans Light"/>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F87" w:rsidRDefault="00D03F87">
    <w:pPr>
      <w:pStyle w:val="Footer"/>
    </w:pPr>
    <w:r w:rsidRPr="00D03F87">
      <w:rPr>
        <w:rFonts w:ascii="Ideal Sans Light" w:hAnsi="Ideal Sans Light"/>
      </w:rPr>
      <w:tab/>
    </w:r>
    <w:r w:rsidRPr="00D03F87">
      <w:rPr>
        <w:rFonts w:ascii="Ideal Sans Light" w:hAnsi="Ideal Sans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152" w:rsidRDefault="00505152" w:rsidP="00834A7E">
      <w:pPr>
        <w:spacing w:after="0" w:line="240" w:lineRule="auto"/>
      </w:pPr>
      <w:r>
        <w:separator/>
      </w:r>
    </w:p>
  </w:footnote>
  <w:footnote w:type="continuationSeparator" w:id="0">
    <w:p w:rsidR="00505152" w:rsidRDefault="00505152" w:rsidP="00834A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5897" w:rsidRPr="00FA5F23" w:rsidRDefault="00FA5F23" w:rsidP="000E5897">
    <w:pPr>
      <w:pStyle w:val="Header"/>
      <w:jc w:val="right"/>
      <w:rPr>
        <w:rFonts w:ascii="Ideal Sans Light" w:hAnsi="Ideal Sans Light"/>
        <w:color w:val="7F7F7F" w:themeColor="text1" w:themeTint="80"/>
        <w:sz w:val="16"/>
        <w:szCs w:val="16"/>
      </w:rPr>
    </w:pPr>
    <w:r w:rsidRPr="00FA5F23">
      <w:rPr>
        <w:rFonts w:ascii="Ideal Sans Light" w:hAnsi="Ideal Sans Light"/>
        <w:color w:val="7F7F7F" w:themeColor="text1" w:themeTint="80"/>
        <w:sz w:val="16"/>
        <w:szCs w:val="16"/>
      </w:rPr>
      <w:t>ROMAN CATHOLIC DIOCESE OF CALGARY, AB</w:t>
    </w:r>
  </w:p>
  <w:p w:rsidR="000E5897" w:rsidRDefault="000E58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C9D" w:rsidRPr="001D6E6C" w:rsidRDefault="008A5FC2" w:rsidP="00B22C9D">
    <w:pPr>
      <w:pStyle w:val="Header"/>
      <w:jc w:val="right"/>
      <w:rPr>
        <w:rFonts w:ascii="Ideal Sans Light" w:hAnsi="Ideal Sans Light"/>
        <w:color w:val="7F7F7F" w:themeColor="text1" w:themeTint="80"/>
        <w:sz w:val="18"/>
        <w:szCs w:val="18"/>
      </w:rPr>
    </w:pPr>
    <w:r>
      <w:rPr>
        <w:noProof/>
        <w:lang w:val="en-US"/>
      </w:rPr>
      <w:drawing>
        <wp:anchor distT="0" distB="0" distL="114300" distR="114300" simplePos="0" relativeHeight="251658240" behindDoc="1" locked="0" layoutInCell="1" allowOverlap="1" wp14:anchorId="60684931" wp14:editId="21E6A0F4">
          <wp:simplePos x="0" y="0"/>
          <wp:positionH relativeFrom="column">
            <wp:posOffset>4438650</wp:posOffset>
          </wp:positionH>
          <wp:positionV relativeFrom="page">
            <wp:posOffset>323850</wp:posOffset>
          </wp:positionV>
          <wp:extent cx="1924050" cy="855980"/>
          <wp:effectExtent l="0" t="0" r="0" b="1270"/>
          <wp:wrapNone/>
          <wp:docPr id="1" name="Picture 1" descr="C:\Users\Liturgy\AppData\Local\Microsoft\Windows\INetCache\Content.Word\RCDC-Logo-Design-Light-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iturgy\AppData\Local\Microsoft\Windows\INetCache\Content.Word\RCDC-Logo-Design-Light-02.png"/>
                  <pic:cNvPicPr>
                    <a:picLocks noChangeAspect="1" noChangeArrowheads="1"/>
                  </pic:cNvPicPr>
                </pic:nvPicPr>
                <pic:blipFill>
                  <a:blip r:embed="rId1">
                    <a:extLst>
                      <a:ext uri="{28A0092B-C50C-407E-A947-70E740481C1C}">
                        <a14:useLocalDpi xmlns:a14="http://schemas.microsoft.com/office/drawing/2010/main" val="0"/>
                      </a:ext>
                    </a:extLst>
                  </a:blip>
                  <a:srcRect t="16667" r="11041" b="17361"/>
                  <a:stretch>
                    <a:fillRect/>
                  </a:stretch>
                </pic:blipFill>
                <pic:spPr bwMode="auto">
                  <a:xfrm>
                    <a:off x="0" y="0"/>
                    <a:ext cx="1924050" cy="85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C9D">
      <w:tab/>
    </w:r>
  </w:p>
  <w:p w:rsidR="00B22C9D" w:rsidRDefault="00B22C9D" w:rsidP="00B22C9D">
    <w:pPr>
      <w:pStyle w:val="Header"/>
      <w:tabs>
        <w:tab w:val="clear" w:pos="4680"/>
        <w:tab w:val="clear" w:pos="9360"/>
        <w:tab w:val="left" w:pos="693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6B57"/>
    <w:multiLevelType w:val="hybridMultilevel"/>
    <w:tmpl w:val="77A4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1382A"/>
    <w:multiLevelType w:val="hybridMultilevel"/>
    <w:tmpl w:val="DD4C4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831F1"/>
    <w:multiLevelType w:val="hybridMultilevel"/>
    <w:tmpl w:val="7324B39E"/>
    <w:lvl w:ilvl="0" w:tplc="AD96E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105D7"/>
    <w:multiLevelType w:val="hybridMultilevel"/>
    <w:tmpl w:val="57827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06E23"/>
    <w:multiLevelType w:val="hybridMultilevel"/>
    <w:tmpl w:val="E97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833DBD"/>
    <w:multiLevelType w:val="hybridMultilevel"/>
    <w:tmpl w:val="991A0472"/>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15:restartNumberingAfterBreak="0">
    <w:nsid w:val="213C22CE"/>
    <w:multiLevelType w:val="hybridMultilevel"/>
    <w:tmpl w:val="F3FCD22A"/>
    <w:lvl w:ilvl="0" w:tplc="AD96E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D93F1E"/>
    <w:multiLevelType w:val="hybridMultilevel"/>
    <w:tmpl w:val="600C2A24"/>
    <w:lvl w:ilvl="0" w:tplc="AD96E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9624D"/>
    <w:multiLevelType w:val="hybridMultilevel"/>
    <w:tmpl w:val="CF3E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64DF4"/>
    <w:multiLevelType w:val="hybridMultilevel"/>
    <w:tmpl w:val="B856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7E5772"/>
    <w:multiLevelType w:val="hybridMultilevel"/>
    <w:tmpl w:val="1D825D16"/>
    <w:lvl w:ilvl="0" w:tplc="AD96E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E446E"/>
    <w:multiLevelType w:val="hybridMultilevel"/>
    <w:tmpl w:val="3D542488"/>
    <w:lvl w:ilvl="0" w:tplc="AD96E10E">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6AD4D56"/>
    <w:multiLevelType w:val="hybridMultilevel"/>
    <w:tmpl w:val="2CDE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A5F21"/>
    <w:multiLevelType w:val="hybridMultilevel"/>
    <w:tmpl w:val="97A4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2C1396"/>
    <w:multiLevelType w:val="hybridMultilevel"/>
    <w:tmpl w:val="0EF05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BF2240"/>
    <w:multiLevelType w:val="hybridMultilevel"/>
    <w:tmpl w:val="3796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A4C06"/>
    <w:multiLevelType w:val="hybridMultilevel"/>
    <w:tmpl w:val="FC724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91777"/>
    <w:multiLevelType w:val="hybridMultilevel"/>
    <w:tmpl w:val="DF32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03161E"/>
    <w:multiLevelType w:val="hybridMultilevel"/>
    <w:tmpl w:val="77989230"/>
    <w:lvl w:ilvl="0" w:tplc="AD96E1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30086"/>
    <w:multiLevelType w:val="hybridMultilevel"/>
    <w:tmpl w:val="709E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8219AD"/>
    <w:multiLevelType w:val="hybridMultilevel"/>
    <w:tmpl w:val="6DA6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CD1733"/>
    <w:multiLevelType w:val="hybridMultilevel"/>
    <w:tmpl w:val="72A0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757E4"/>
    <w:multiLevelType w:val="hybridMultilevel"/>
    <w:tmpl w:val="0986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667766"/>
    <w:multiLevelType w:val="hybridMultilevel"/>
    <w:tmpl w:val="A580AD1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4" w15:restartNumberingAfterBreak="0">
    <w:nsid w:val="7294680C"/>
    <w:multiLevelType w:val="hybridMultilevel"/>
    <w:tmpl w:val="C57A7C04"/>
    <w:lvl w:ilvl="0" w:tplc="AD96E10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65242D"/>
    <w:multiLevelType w:val="hybridMultilevel"/>
    <w:tmpl w:val="373C4636"/>
    <w:lvl w:ilvl="0" w:tplc="AD96E10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3D6"/>
    <w:multiLevelType w:val="hybridMultilevel"/>
    <w:tmpl w:val="B44AEC6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B262213"/>
    <w:multiLevelType w:val="hybridMultilevel"/>
    <w:tmpl w:val="D0CEEAC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1"/>
  </w:num>
  <w:num w:numId="2">
    <w:abstractNumId w:val="26"/>
  </w:num>
  <w:num w:numId="3">
    <w:abstractNumId w:val="19"/>
  </w:num>
  <w:num w:numId="4">
    <w:abstractNumId w:val="9"/>
  </w:num>
  <w:num w:numId="5">
    <w:abstractNumId w:val="8"/>
  </w:num>
  <w:num w:numId="6">
    <w:abstractNumId w:val="3"/>
  </w:num>
  <w:num w:numId="7">
    <w:abstractNumId w:val="21"/>
  </w:num>
  <w:num w:numId="8">
    <w:abstractNumId w:val="17"/>
  </w:num>
  <w:num w:numId="9">
    <w:abstractNumId w:val="0"/>
  </w:num>
  <w:num w:numId="10">
    <w:abstractNumId w:val="18"/>
  </w:num>
  <w:num w:numId="11">
    <w:abstractNumId w:val="24"/>
  </w:num>
  <w:num w:numId="12">
    <w:abstractNumId w:val="6"/>
  </w:num>
  <w:num w:numId="13">
    <w:abstractNumId w:val="7"/>
  </w:num>
  <w:num w:numId="14">
    <w:abstractNumId w:val="2"/>
  </w:num>
  <w:num w:numId="15">
    <w:abstractNumId w:val="10"/>
  </w:num>
  <w:num w:numId="16">
    <w:abstractNumId w:val="25"/>
  </w:num>
  <w:num w:numId="17">
    <w:abstractNumId w:val="14"/>
  </w:num>
  <w:num w:numId="18">
    <w:abstractNumId w:val="15"/>
  </w:num>
  <w:num w:numId="19">
    <w:abstractNumId w:val="20"/>
  </w:num>
  <w:num w:numId="20">
    <w:abstractNumId w:val="12"/>
  </w:num>
  <w:num w:numId="21">
    <w:abstractNumId w:val="13"/>
  </w:num>
  <w:num w:numId="22">
    <w:abstractNumId w:val="4"/>
  </w:num>
  <w:num w:numId="23">
    <w:abstractNumId w:val="5"/>
  </w:num>
  <w:num w:numId="24">
    <w:abstractNumId w:val="16"/>
  </w:num>
  <w:num w:numId="25">
    <w:abstractNumId w:val="27"/>
  </w:num>
  <w:num w:numId="26">
    <w:abstractNumId w:val="23"/>
  </w:num>
  <w:num w:numId="27">
    <w:abstractNumId w:val="22"/>
  </w:num>
  <w:num w:numId="2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A7E"/>
    <w:rsid w:val="0000386C"/>
    <w:rsid w:val="00004962"/>
    <w:rsid w:val="00005F6E"/>
    <w:rsid w:val="00006A18"/>
    <w:rsid w:val="00006E8A"/>
    <w:rsid w:val="00010C5E"/>
    <w:rsid w:val="000136FC"/>
    <w:rsid w:val="000138AB"/>
    <w:rsid w:val="00016459"/>
    <w:rsid w:val="00017664"/>
    <w:rsid w:val="00023707"/>
    <w:rsid w:val="00025480"/>
    <w:rsid w:val="00027FCD"/>
    <w:rsid w:val="000312F3"/>
    <w:rsid w:val="00034803"/>
    <w:rsid w:val="00037C68"/>
    <w:rsid w:val="000407BA"/>
    <w:rsid w:val="00040FFA"/>
    <w:rsid w:val="0004172D"/>
    <w:rsid w:val="0004173C"/>
    <w:rsid w:val="00041AB1"/>
    <w:rsid w:val="00042245"/>
    <w:rsid w:val="00042258"/>
    <w:rsid w:val="00045417"/>
    <w:rsid w:val="000456A6"/>
    <w:rsid w:val="00045B0B"/>
    <w:rsid w:val="000462B1"/>
    <w:rsid w:val="00046DA3"/>
    <w:rsid w:val="00051712"/>
    <w:rsid w:val="0005585B"/>
    <w:rsid w:val="00056900"/>
    <w:rsid w:val="000578F7"/>
    <w:rsid w:val="000616CD"/>
    <w:rsid w:val="00061B20"/>
    <w:rsid w:val="00061C47"/>
    <w:rsid w:val="00061CF4"/>
    <w:rsid w:val="00061FFA"/>
    <w:rsid w:val="00062502"/>
    <w:rsid w:val="00063900"/>
    <w:rsid w:val="00065BAF"/>
    <w:rsid w:val="00072A67"/>
    <w:rsid w:val="000753FE"/>
    <w:rsid w:val="00075C02"/>
    <w:rsid w:val="00075F24"/>
    <w:rsid w:val="00076602"/>
    <w:rsid w:val="0007664C"/>
    <w:rsid w:val="00076BD2"/>
    <w:rsid w:val="00080BBD"/>
    <w:rsid w:val="00082D59"/>
    <w:rsid w:val="00084080"/>
    <w:rsid w:val="000842BE"/>
    <w:rsid w:val="00090656"/>
    <w:rsid w:val="00091226"/>
    <w:rsid w:val="000913AC"/>
    <w:rsid w:val="00093660"/>
    <w:rsid w:val="00094887"/>
    <w:rsid w:val="000965C7"/>
    <w:rsid w:val="00096F54"/>
    <w:rsid w:val="00097253"/>
    <w:rsid w:val="000A092D"/>
    <w:rsid w:val="000A146F"/>
    <w:rsid w:val="000A29E1"/>
    <w:rsid w:val="000A3753"/>
    <w:rsid w:val="000A3E3D"/>
    <w:rsid w:val="000A5831"/>
    <w:rsid w:val="000A58BD"/>
    <w:rsid w:val="000A67E5"/>
    <w:rsid w:val="000A71B1"/>
    <w:rsid w:val="000B4443"/>
    <w:rsid w:val="000B4B3A"/>
    <w:rsid w:val="000B5CFA"/>
    <w:rsid w:val="000B6BC3"/>
    <w:rsid w:val="000B76B7"/>
    <w:rsid w:val="000C01C3"/>
    <w:rsid w:val="000C05BB"/>
    <w:rsid w:val="000C05E5"/>
    <w:rsid w:val="000C081E"/>
    <w:rsid w:val="000C4340"/>
    <w:rsid w:val="000C56E1"/>
    <w:rsid w:val="000C5D40"/>
    <w:rsid w:val="000C6172"/>
    <w:rsid w:val="000C62D1"/>
    <w:rsid w:val="000C7444"/>
    <w:rsid w:val="000C77A6"/>
    <w:rsid w:val="000D1AF2"/>
    <w:rsid w:val="000D235D"/>
    <w:rsid w:val="000D5540"/>
    <w:rsid w:val="000E11DE"/>
    <w:rsid w:val="000E5897"/>
    <w:rsid w:val="000E6925"/>
    <w:rsid w:val="000F04C0"/>
    <w:rsid w:val="000F11DE"/>
    <w:rsid w:val="000F2703"/>
    <w:rsid w:val="000F2D4F"/>
    <w:rsid w:val="000F3845"/>
    <w:rsid w:val="000F3E25"/>
    <w:rsid w:val="000F5181"/>
    <w:rsid w:val="000F704B"/>
    <w:rsid w:val="000F7F06"/>
    <w:rsid w:val="001000E4"/>
    <w:rsid w:val="0010210E"/>
    <w:rsid w:val="001039F9"/>
    <w:rsid w:val="00103A4A"/>
    <w:rsid w:val="00104867"/>
    <w:rsid w:val="00104C23"/>
    <w:rsid w:val="001055F1"/>
    <w:rsid w:val="001149F9"/>
    <w:rsid w:val="001155C2"/>
    <w:rsid w:val="00116B19"/>
    <w:rsid w:val="001200D5"/>
    <w:rsid w:val="00120DD6"/>
    <w:rsid w:val="001218F2"/>
    <w:rsid w:val="00124FF3"/>
    <w:rsid w:val="00125781"/>
    <w:rsid w:val="001257F4"/>
    <w:rsid w:val="001272AE"/>
    <w:rsid w:val="001273BD"/>
    <w:rsid w:val="00130D01"/>
    <w:rsid w:val="001318E3"/>
    <w:rsid w:val="00133083"/>
    <w:rsid w:val="0013363A"/>
    <w:rsid w:val="001343CD"/>
    <w:rsid w:val="001361B9"/>
    <w:rsid w:val="00136235"/>
    <w:rsid w:val="0013754F"/>
    <w:rsid w:val="00140036"/>
    <w:rsid w:val="00140110"/>
    <w:rsid w:val="001404BA"/>
    <w:rsid w:val="00143616"/>
    <w:rsid w:val="001443DB"/>
    <w:rsid w:val="00150F75"/>
    <w:rsid w:val="001518F9"/>
    <w:rsid w:val="00151DAE"/>
    <w:rsid w:val="0015200C"/>
    <w:rsid w:val="001542AA"/>
    <w:rsid w:val="001549D5"/>
    <w:rsid w:val="00157551"/>
    <w:rsid w:val="001609C0"/>
    <w:rsid w:val="00162416"/>
    <w:rsid w:val="0016321F"/>
    <w:rsid w:val="00163C0F"/>
    <w:rsid w:val="00170335"/>
    <w:rsid w:val="00170F2B"/>
    <w:rsid w:val="00171C8A"/>
    <w:rsid w:val="0017279B"/>
    <w:rsid w:val="001737CB"/>
    <w:rsid w:val="00175555"/>
    <w:rsid w:val="0017571E"/>
    <w:rsid w:val="0017662C"/>
    <w:rsid w:val="001844B1"/>
    <w:rsid w:val="0018710B"/>
    <w:rsid w:val="00187296"/>
    <w:rsid w:val="00187853"/>
    <w:rsid w:val="00187C6D"/>
    <w:rsid w:val="00190DA2"/>
    <w:rsid w:val="0019542A"/>
    <w:rsid w:val="00197A2C"/>
    <w:rsid w:val="001A055E"/>
    <w:rsid w:val="001A06C3"/>
    <w:rsid w:val="001A1A97"/>
    <w:rsid w:val="001A293F"/>
    <w:rsid w:val="001A5C05"/>
    <w:rsid w:val="001A712A"/>
    <w:rsid w:val="001B2996"/>
    <w:rsid w:val="001B39D9"/>
    <w:rsid w:val="001B5918"/>
    <w:rsid w:val="001C0347"/>
    <w:rsid w:val="001C09DA"/>
    <w:rsid w:val="001C29C2"/>
    <w:rsid w:val="001C3AEF"/>
    <w:rsid w:val="001C50E7"/>
    <w:rsid w:val="001C6D15"/>
    <w:rsid w:val="001D17B6"/>
    <w:rsid w:val="001D2C88"/>
    <w:rsid w:val="001D2EE9"/>
    <w:rsid w:val="001D3DF5"/>
    <w:rsid w:val="001D4038"/>
    <w:rsid w:val="001D6A60"/>
    <w:rsid w:val="001D6E6C"/>
    <w:rsid w:val="001E13A5"/>
    <w:rsid w:val="001E143E"/>
    <w:rsid w:val="001E25CF"/>
    <w:rsid w:val="001E340D"/>
    <w:rsid w:val="001E6C93"/>
    <w:rsid w:val="001F113D"/>
    <w:rsid w:val="001F1DE9"/>
    <w:rsid w:val="001F2B09"/>
    <w:rsid w:val="001F2ED5"/>
    <w:rsid w:val="001F2FB5"/>
    <w:rsid w:val="001F4C38"/>
    <w:rsid w:val="001F6CEA"/>
    <w:rsid w:val="00202693"/>
    <w:rsid w:val="0020385D"/>
    <w:rsid w:val="00204F83"/>
    <w:rsid w:val="00210B15"/>
    <w:rsid w:val="00211A1F"/>
    <w:rsid w:val="00213319"/>
    <w:rsid w:val="00215737"/>
    <w:rsid w:val="00215FE4"/>
    <w:rsid w:val="00216546"/>
    <w:rsid w:val="002167DE"/>
    <w:rsid w:val="00220216"/>
    <w:rsid w:val="00221E52"/>
    <w:rsid w:val="00224597"/>
    <w:rsid w:val="00224708"/>
    <w:rsid w:val="0022648C"/>
    <w:rsid w:val="00226AE7"/>
    <w:rsid w:val="0022767E"/>
    <w:rsid w:val="002310EA"/>
    <w:rsid w:val="00231B47"/>
    <w:rsid w:val="002324C0"/>
    <w:rsid w:val="00233899"/>
    <w:rsid w:val="00235D63"/>
    <w:rsid w:val="00236083"/>
    <w:rsid w:val="002378D9"/>
    <w:rsid w:val="00241A5B"/>
    <w:rsid w:val="002440F9"/>
    <w:rsid w:val="002440FE"/>
    <w:rsid w:val="00250A4D"/>
    <w:rsid w:val="00251579"/>
    <w:rsid w:val="00251E34"/>
    <w:rsid w:val="00252468"/>
    <w:rsid w:val="002528D2"/>
    <w:rsid w:val="00254E8A"/>
    <w:rsid w:val="00256002"/>
    <w:rsid w:val="00256227"/>
    <w:rsid w:val="00256CED"/>
    <w:rsid w:val="0026380A"/>
    <w:rsid w:val="00263F88"/>
    <w:rsid w:val="00265715"/>
    <w:rsid w:val="00265C92"/>
    <w:rsid w:val="00265EB9"/>
    <w:rsid w:val="0026717B"/>
    <w:rsid w:val="00267BC3"/>
    <w:rsid w:val="00267CB0"/>
    <w:rsid w:val="0027173E"/>
    <w:rsid w:val="002775F6"/>
    <w:rsid w:val="002809A2"/>
    <w:rsid w:val="0028381D"/>
    <w:rsid w:val="00283A7D"/>
    <w:rsid w:val="00284127"/>
    <w:rsid w:val="002877FC"/>
    <w:rsid w:val="00290DCE"/>
    <w:rsid w:val="00293483"/>
    <w:rsid w:val="00293617"/>
    <w:rsid w:val="00294349"/>
    <w:rsid w:val="00294ED6"/>
    <w:rsid w:val="00295238"/>
    <w:rsid w:val="00295B9F"/>
    <w:rsid w:val="0029691B"/>
    <w:rsid w:val="0029704D"/>
    <w:rsid w:val="00297D3E"/>
    <w:rsid w:val="002A0329"/>
    <w:rsid w:val="002A0D73"/>
    <w:rsid w:val="002A691E"/>
    <w:rsid w:val="002A703E"/>
    <w:rsid w:val="002A71BB"/>
    <w:rsid w:val="002A76E1"/>
    <w:rsid w:val="002B10F3"/>
    <w:rsid w:val="002B1557"/>
    <w:rsid w:val="002B4DD7"/>
    <w:rsid w:val="002B5229"/>
    <w:rsid w:val="002B61F8"/>
    <w:rsid w:val="002C12CB"/>
    <w:rsid w:val="002C3387"/>
    <w:rsid w:val="002D2E51"/>
    <w:rsid w:val="002D6DDF"/>
    <w:rsid w:val="002E08B5"/>
    <w:rsid w:val="002E10CC"/>
    <w:rsid w:val="002E1BD5"/>
    <w:rsid w:val="002E23A0"/>
    <w:rsid w:val="002E3730"/>
    <w:rsid w:val="002E3F26"/>
    <w:rsid w:val="002E4789"/>
    <w:rsid w:val="002E49C8"/>
    <w:rsid w:val="002E4CFC"/>
    <w:rsid w:val="002E646A"/>
    <w:rsid w:val="002E69B8"/>
    <w:rsid w:val="002F0E66"/>
    <w:rsid w:val="002F4B45"/>
    <w:rsid w:val="002F5846"/>
    <w:rsid w:val="002F5E20"/>
    <w:rsid w:val="002F669E"/>
    <w:rsid w:val="002F7119"/>
    <w:rsid w:val="0030254A"/>
    <w:rsid w:val="00304386"/>
    <w:rsid w:val="00304C34"/>
    <w:rsid w:val="00304D98"/>
    <w:rsid w:val="003107BC"/>
    <w:rsid w:val="00317ACA"/>
    <w:rsid w:val="00320EFC"/>
    <w:rsid w:val="0032151A"/>
    <w:rsid w:val="003262F3"/>
    <w:rsid w:val="00330260"/>
    <w:rsid w:val="0033148E"/>
    <w:rsid w:val="003340B9"/>
    <w:rsid w:val="00340BB2"/>
    <w:rsid w:val="00340DB1"/>
    <w:rsid w:val="003427B5"/>
    <w:rsid w:val="003444F4"/>
    <w:rsid w:val="00345339"/>
    <w:rsid w:val="003455A9"/>
    <w:rsid w:val="00346870"/>
    <w:rsid w:val="00350076"/>
    <w:rsid w:val="00352A48"/>
    <w:rsid w:val="00352E66"/>
    <w:rsid w:val="00353578"/>
    <w:rsid w:val="0035371F"/>
    <w:rsid w:val="00353DED"/>
    <w:rsid w:val="003606D0"/>
    <w:rsid w:val="003608C7"/>
    <w:rsid w:val="00360981"/>
    <w:rsid w:val="00361A80"/>
    <w:rsid w:val="00363664"/>
    <w:rsid w:val="00363735"/>
    <w:rsid w:val="0036489F"/>
    <w:rsid w:val="00365242"/>
    <w:rsid w:val="0037118A"/>
    <w:rsid w:val="00376F9E"/>
    <w:rsid w:val="003805D9"/>
    <w:rsid w:val="003814F7"/>
    <w:rsid w:val="0038239F"/>
    <w:rsid w:val="003856D9"/>
    <w:rsid w:val="003856DF"/>
    <w:rsid w:val="003858B3"/>
    <w:rsid w:val="00386FAD"/>
    <w:rsid w:val="003909D7"/>
    <w:rsid w:val="00392312"/>
    <w:rsid w:val="00392679"/>
    <w:rsid w:val="003941C7"/>
    <w:rsid w:val="0039444D"/>
    <w:rsid w:val="003944D6"/>
    <w:rsid w:val="003A0961"/>
    <w:rsid w:val="003A10C0"/>
    <w:rsid w:val="003A1F5F"/>
    <w:rsid w:val="003A268B"/>
    <w:rsid w:val="003A2A89"/>
    <w:rsid w:val="003A389B"/>
    <w:rsid w:val="003A5C0C"/>
    <w:rsid w:val="003A6CD6"/>
    <w:rsid w:val="003B1203"/>
    <w:rsid w:val="003B3937"/>
    <w:rsid w:val="003B4E23"/>
    <w:rsid w:val="003B66D5"/>
    <w:rsid w:val="003C0A16"/>
    <w:rsid w:val="003C2D19"/>
    <w:rsid w:val="003D28C0"/>
    <w:rsid w:val="003D3756"/>
    <w:rsid w:val="003D5774"/>
    <w:rsid w:val="003D5D8D"/>
    <w:rsid w:val="003D74BE"/>
    <w:rsid w:val="003E0EEB"/>
    <w:rsid w:val="003E1278"/>
    <w:rsid w:val="003E2C80"/>
    <w:rsid w:val="003E31AF"/>
    <w:rsid w:val="003E3427"/>
    <w:rsid w:val="003E5D87"/>
    <w:rsid w:val="003E7802"/>
    <w:rsid w:val="003F0388"/>
    <w:rsid w:val="003F09A7"/>
    <w:rsid w:val="003F341D"/>
    <w:rsid w:val="003F47E5"/>
    <w:rsid w:val="003F72FD"/>
    <w:rsid w:val="003F7330"/>
    <w:rsid w:val="00401172"/>
    <w:rsid w:val="004014B3"/>
    <w:rsid w:val="00403DA0"/>
    <w:rsid w:val="00404164"/>
    <w:rsid w:val="00406848"/>
    <w:rsid w:val="00410811"/>
    <w:rsid w:val="00411304"/>
    <w:rsid w:val="00413381"/>
    <w:rsid w:val="0041338F"/>
    <w:rsid w:val="00413DBF"/>
    <w:rsid w:val="0041546A"/>
    <w:rsid w:val="00417171"/>
    <w:rsid w:val="0041786A"/>
    <w:rsid w:val="00420A35"/>
    <w:rsid w:val="00422A50"/>
    <w:rsid w:val="00423287"/>
    <w:rsid w:val="0042453B"/>
    <w:rsid w:val="004253F1"/>
    <w:rsid w:val="004257F8"/>
    <w:rsid w:val="00427F6D"/>
    <w:rsid w:val="00430E92"/>
    <w:rsid w:val="004315C2"/>
    <w:rsid w:val="004316F5"/>
    <w:rsid w:val="00433C4D"/>
    <w:rsid w:val="004340EF"/>
    <w:rsid w:val="00434914"/>
    <w:rsid w:val="00434F8C"/>
    <w:rsid w:val="004363B4"/>
    <w:rsid w:val="0043703F"/>
    <w:rsid w:val="00437E85"/>
    <w:rsid w:val="004400E5"/>
    <w:rsid w:val="004415D1"/>
    <w:rsid w:val="00442DD7"/>
    <w:rsid w:val="004434C3"/>
    <w:rsid w:val="00443DD1"/>
    <w:rsid w:val="00446603"/>
    <w:rsid w:val="0044660B"/>
    <w:rsid w:val="0045074F"/>
    <w:rsid w:val="00451A02"/>
    <w:rsid w:val="00452016"/>
    <w:rsid w:val="00452FC3"/>
    <w:rsid w:val="00453643"/>
    <w:rsid w:val="00455401"/>
    <w:rsid w:val="00456101"/>
    <w:rsid w:val="00456B78"/>
    <w:rsid w:val="00456D46"/>
    <w:rsid w:val="00463142"/>
    <w:rsid w:val="00463289"/>
    <w:rsid w:val="00464377"/>
    <w:rsid w:val="00466C8D"/>
    <w:rsid w:val="004704C5"/>
    <w:rsid w:val="00472111"/>
    <w:rsid w:val="00474911"/>
    <w:rsid w:val="00475D4E"/>
    <w:rsid w:val="004825FA"/>
    <w:rsid w:val="00483E0F"/>
    <w:rsid w:val="00484C3B"/>
    <w:rsid w:val="004859BD"/>
    <w:rsid w:val="0049078C"/>
    <w:rsid w:val="004933A3"/>
    <w:rsid w:val="0049362B"/>
    <w:rsid w:val="00493A0C"/>
    <w:rsid w:val="0049530D"/>
    <w:rsid w:val="00497696"/>
    <w:rsid w:val="004A2231"/>
    <w:rsid w:val="004A2328"/>
    <w:rsid w:val="004A7717"/>
    <w:rsid w:val="004B030B"/>
    <w:rsid w:val="004B154B"/>
    <w:rsid w:val="004B1ED9"/>
    <w:rsid w:val="004B283F"/>
    <w:rsid w:val="004B41C8"/>
    <w:rsid w:val="004B5F03"/>
    <w:rsid w:val="004B624E"/>
    <w:rsid w:val="004B6CCF"/>
    <w:rsid w:val="004C26FB"/>
    <w:rsid w:val="004C2C57"/>
    <w:rsid w:val="004C704D"/>
    <w:rsid w:val="004D1D52"/>
    <w:rsid w:val="004D5301"/>
    <w:rsid w:val="004D735B"/>
    <w:rsid w:val="004D7A5D"/>
    <w:rsid w:val="004E0DA4"/>
    <w:rsid w:val="004E1508"/>
    <w:rsid w:val="004E6CCE"/>
    <w:rsid w:val="004E6FE5"/>
    <w:rsid w:val="004F0284"/>
    <w:rsid w:val="004F5B9D"/>
    <w:rsid w:val="004F6206"/>
    <w:rsid w:val="004F75F1"/>
    <w:rsid w:val="004F7B5A"/>
    <w:rsid w:val="00501334"/>
    <w:rsid w:val="0050190A"/>
    <w:rsid w:val="00503A08"/>
    <w:rsid w:val="00504AD7"/>
    <w:rsid w:val="00505152"/>
    <w:rsid w:val="00505556"/>
    <w:rsid w:val="0050631A"/>
    <w:rsid w:val="00511AC2"/>
    <w:rsid w:val="00512CCF"/>
    <w:rsid w:val="00512E0B"/>
    <w:rsid w:val="00514D66"/>
    <w:rsid w:val="0051560F"/>
    <w:rsid w:val="00515C1F"/>
    <w:rsid w:val="00515E6E"/>
    <w:rsid w:val="005177DD"/>
    <w:rsid w:val="005178DF"/>
    <w:rsid w:val="00520648"/>
    <w:rsid w:val="005206CF"/>
    <w:rsid w:val="005208F5"/>
    <w:rsid w:val="00521987"/>
    <w:rsid w:val="00527643"/>
    <w:rsid w:val="00527EC3"/>
    <w:rsid w:val="00530886"/>
    <w:rsid w:val="00531710"/>
    <w:rsid w:val="005317D2"/>
    <w:rsid w:val="00533401"/>
    <w:rsid w:val="00533570"/>
    <w:rsid w:val="00534A8C"/>
    <w:rsid w:val="005366FF"/>
    <w:rsid w:val="00537DBD"/>
    <w:rsid w:val="00537EB7"/>
    <w:rsid w:val="00540B17"/>
    <w:rsid w:val="00542803"/>
    <w:rsid w:val="005467F5"/>
    <w:rsid w:val="00551D6C"/>
    <w:rsid w:val="00553F13"/>
    <w:rsid w:val="00554472"/>
    <w:rsid w:val="00556518"/>
    <w:rsid w:val="00557D53"/>
    <w:rsid w:val="00562227"/>
    <w:rsid w:val="00562767"/>
    <w:rsid w:val="0056535B"/>
    <w:rsid w:val="00571663"/>
    <w:rsid w:val="0057241B"/>
    <w:rsid w:val="00572FC7"/>
    <w:rsid w:val="0057411B"/>
    <w:rsid w:val="005775B2"/>
    <w:rsid w:val="00583A7A"/>
    <w:rsid w:val="00585B86"/>
    <w:rsid w:val="00587DBF"/>
    <w:rsid w:val="00590F45"/>
    <w:rsid w:val="00591306"/>
    <w:rsid w:val="00594686"/>
    <w:rsid w:val="005A10DD"/>
    <w:rsid w:val="005A34D4"/>
    <w:rsid w:val="005A3D61"/>
    <w:rsid w:val="005A4507"/>
    <w:rsid w:val="005A47B9"/>
    <w:rsid w:val="005A6495"/>
    <w:rsid w:val="005A6758"/>
    <w:rsid w:val="005B10E9"/>
    <w:rsid w:val="005B125B"/>
    <w:rsid w:val="005B2A9A"/>
    <w:rsid w:val="005B3646"/>
    <w:rsid w:val="005B3992"/>
    <w:rsid w:val="005B70C1"/>
    <w:rsid w:val="005B793F"/>
    <w:rsid w:val="005C03EA"/>
    <w:rsid w:val="005C6DDE"/>
    <w:rsid w:val="005C7091"/>
    <w:rsid w:val="005C7BF2"/>
    <w:rsid w:val="005D02FB"/>
    <w:rsid w:val="005D30AC"/>
    <w:rsid w:val="005D5C3F"/>
    <w:rsid w:val="005D5D94"/>
    <w:rsid w:val="005D6F8D"/>
    <w:rsid w:val="005D74A6"/>
    <w:rsid w:val="005E1106"/>
    <w:rsid w:val="005E120A"/>
    <w:rsid w:val="005E4BAE"/>
    <w:rsid w:val="005E5C9C"/>
    <w:rsid w:val="005E69C5"/>
    <w:rsid w:val="005E7F67"/>
    <w:rsid w:val="005F0DED"/>
    <w:rsid w:val="005F1156"/>
    <w:rsid w:val="005F1CA2"/>
    <w:rsid w:val="005F4456"/>
    <w:rsid w:val="005F4B6E"/>
    <w:rsid w:val="005F5D0A"/>
    <w:rsid w:val="005F63CC"/>
    <w:rsid w:val="005F6E50"/>
    <w:rsid w:val="00601AC3"/>
    <w:rsid w:val="00601FFE"/>
    <w:rsid w:val="006042B3"/>
    <w:rsid w:val="006047F8"/>
    <w:rsid w:val="00605E25"/>
    <w:rsid w:val="00611278"/>
    <w:rsid w:val="006126BB"/>
    <w:rsid w:val="0061384A"/>
    <w:rsid w:val="00615633"/>
    <w:rsid w:val="00616F40"/>
    <w:rsid w:val="006175AF"/>
    <w:rsid w:val="00620171"/>
    <w:rsid w:val="00620290"/>
    <w:rsid w:val="0062244C"/>
    <w:rsid w:val="00622A37"/>
    <w:rsid w:val="00622E2F"/>
    <w:rsid w:val="00623012"/>
    <w:rsid w:val="00623B5C"/>
    <w:rsid w:val="00623D48"/>
    <w:rsid w:val="006258B7"/>
    <w:rsid w:val="00626B99"/>
    <w:rsid w:val="006277DC"/>
    <w:rsid w:val="00627D8C"/>
    <w:rsid w:val="00631105"/>
    <w:rsid w:val="00632CD8"/>
    <w:rsid w:val="00634227"/>
    <w:rsid w:val="00635223"/>
    <w:rsid w:val="0063747C"/>
    <w:rsid w:val="006410F9"/>
    <w:rsid w:val="00641EA2"/>
    <w:rsid w:val="006437FA"/>
    <w:rsid w:val="00647F94"/>
    <w:rsid w:val="00650B52"/>
    <w:rsid w:val="0065259A"/>
    <w:rsid w:val="006534B4"/>
    <w:rsid w:val="00653C39"/>
    <w:rsid w:val="00653CE7"/>
    <w:rsid w:val="006600E1"/>
    <w:rsid w:val="00661C00"/>
    <w:rsid w:val="00661E0D"/>
    <w:rsid w:val="00662078"/>
    <w:rsid w:val="00663102"/>
    <w:rsid w:val="0066783A"/>
    <w:rsid w:val="00667A72"/>
    <w:rsid w:val="00667E62"/>
    <w:rsid w:val="006732E2"/>
    <w:rsid w:val="0067345A"/>
    <w:rsid w:val="00673649"/>
    <w:rsid w:val="006740C3"/>
    <w:rsid w:val="00674D50"/>
    <w:rsid w:val="006756FC"/>
    <w:rsid w:val="00675810"/>
    <w:rsid w:val="00680021"/>
    <w:rsid w:val="0068113A"/>
    <w:rsid w:val="006825E7"/>
    <w:rsid w:val="00684421"/>
    <w:rsid w:val="006848AC"/>
    <w:rsid w:val="00684F93"/>
    <w:rsid w:val="00686C83"/>
    <w:rsid w:val="006916A0"/>
    <w:rsid w:val="0069193A"/>
    <w:rsid w:val="00697E03"/>
    <w:rsid w:val="006A0B78"/>
    <w:rsid w:val="006A3FD3"/>
    <w:rsid w:val="006A56AE"/>
    <w:rsid w:val="006A60E1"/>
    <w:rsid w:val="006B1420"/>
    <w:rsid w:val="006B2405"/>
    <w:rsid w:val="006B412E"/>
    <w:rsid w:val="006B4A23"/>
    <w:rsid w:val="006B7B1D"/>
    <w:rsid w:val="006C031E"/>
    <w:rsid w:val="006C077C"/>
    <w:rsid w:val="006C1D1B"/>
    <w:rsid w:val="006C232C"/>
    <w:rsid w:val="006C3A79"/>
    <w:rsid w:val="006C6215"/>
    <w:rsid w:val="006C6F99"/>
    <w:rsid w:val="006D11C3"/>
    <w:rsid w:val="006D1C7C"/>
    <w:rsid w:val="006D25FE"/>
    <w:rsid w:val="006D5977"/>
    <w:rsid w:val="006E0D63"/>
    <w:rsid w:val="006E232F"/>
    <w:rsid w:val="006E35DD"/>
    <w:rsid w:val="006F03CC"/>
    <w:rsid w:val="006F12C7"/>
    <w:rsid w:val="006F2AC5"/>
    <w:rsid w:val="006F641C"/>
    <w:rsid w:val="00702565"/>
    <w:rsid w:val="00702C2E"/>
    <w:rsid w:val="00703B4A"/>
    <w:rsid w:val="00705DED"/>
    <w:rsid w:val="00706831"/>
    <w:rsid w:val="007108B7"/>
    <w:rsid w:val="00710EC1"/>
    <w:rsid w:val="00713F80"/>
    <w:rsid w:val="0071520B"/>
    <w:rsid w:val="0071614A"/>
    <w:rsid w:val="007238BC"/>
    <w:rsid w:val="007238C7"/>
    <w:rsid w:val="00723C89"/>
    <w:rsid w:val="00724E43"/>
    <w:rsid w:val="00732606"/>
    <w:rsid w:val="00733AA6"/>
    <w:rsid w:val="00733E7D"/>
    <w:rsid w:val="00736D84"/>
    <w:rsid w:val="00737EC4"/>
    <w:rsid w:val="00741F3B"/>
    <w:rsid w:val="00744855"/>
    <w:rsid w:val="0074665D"/>
    <w:rsid w:val="007478C6"/>
    <w:rsid w:val="007551C3"/>
    <w:rsid w:val="00757FB8"/>
    <w:rsid w:val="0076431E"/>
    <w:rsid w:val="00765568"/>
    <w:rsid w:val="00765EAB"/>
    <w:rsid w:val="007660EA"/>
    <w:rsid w:val="0076621C"/>
    <w:rsid w:val="007671E4"/>
    <w:rsid w:val="0077052E"/>
    <w:rsid w:val="00771F9D"/>
    <w:rsid w:val="007725F3"/>
    <w:rsid w:val="00772AEA"/>
    <w:rsid w:val="007734A5"/>
    <w:rsid w:val="0077363D"/>
    <w:rsid w:val="00773DFE"/>
    <w:rsid w:val="007750D3"/>
    <w:rsid w:val="00775C86"/>
    <w:rsid w:val="00776BF3"/>
    <w:rsid w:val="00781697"/>
    <w:rsid w:val="0078210D"/>
    <w:rsid w:val="00783816"/>
    <w:rsid w:val="00783939"/>
    <w:rsid w:val="00785E0E"/>
    <w:rsid w:val="007867D4"/>
    <w:rsid w:val="00786A29"/>
    <w:rsid w:val="00790A77"/>
    <w:rsid w:val="007924E8"/>
    <w:rsid w:val="0079635E"/>
    <w:rsid w:val="00796747"/>
    <w:rsid w:val="007A08B9"/>
    <w:rsid w:val="007A17C2"/>
    <w:rsid w:val="007A4054"/>
    <w:rsid w:val="007A4339"/>
    <w:rsid w:val="007A4F71"/>
    <w:rsid w:val="007A51E9"/>
    <w:rsid w:val="007A5F3A"/>
    <w:rsid w:val="007A71BE"/>
    <w:rsid w:val="007A7E24"/>
    <w:rsid w:val="007B1924"/>
    <w:rsid w:val="007B1C52"/>
    <w:rsid w:val="007B4BBB"/>
    <w:rsid w:val="007B5CBC"/>
    <w:rsid w:val="007B6B88"/>
    <w:rsid w:val="007C03F6"/>
    <w:rsid w:val="007C3155"/>
    <w:rsid w:val="007C4E6F"/>
    <w:rsid w:val="007C7A5D"/>
    <w:rsid w:val="007D15E8"/>
    <w:rsid w:val="007D2086"/>
    <w:rsid w:val="007D2C29"/>
    <w:rsid w:val="007D65E4"/>
    <w:rsid w:val="007E1889"/>
    <w:rsid w:val="007E7375"/>
    <w:rsid w:val="007F1882"/>
    <w:rsid w:val="007F1A49"/>
    <w:rsid w:val="007F671C"/>
    <w:rsid w:val="007F70A1"/>
    <w:rsid w:val="007F7437"/>
    <w:rsid w:val="007F74C0"/>
    <w:rsid w:val="00803A5A"/>
    <w:rsid w:val="00805925"/>
    <w:rsid w:val="00807076"/>
    <w:rsid w:val="0081053C"/>
    <w:rsid w:val="008125B7"/>
    <w:rsid w:val="008146A3"/>
    <w:rsid w:val="00814A05"/>
    <w:rsid w:val="008171FB"/>
    <w:rsid w:val="00820108"/>
    <w:rsid w:val="008215A1"/>
    <w:rsid w:val="00821DE6"/>
    <w:rsid w:val="008224BD"/>
    <w:rsid w:val="0082651F"/>
    <w:rsid w:val="0082652A"/>
    <w:rsid w:val="00827D04"/>
    <w:rsid w:val="00831372"/>
    <w:rsid w:val="008322D0"/>
    <w:rsid w:val="0083266A"/>
    <w:rsid w:val="00834A7E"/>
    <w:rsid w:val="00835582"/>
    <w:rsid w:val="008376B1"/>
    <w:rsid w:val="008412BC"/>
    <w:rsid w:val="0084195A"/>
    <w:rsid w:val="00842454"/>
    <w:rsid w:val="00843215"/>
    <w:rsid w:val="008455DE"/>
    <w:rsid w:val="00846B53"/>
    <w:rsid w:val="00847014"/>
    <w:rsid w:val="0084754E"/>
    <w:rsid w:val="00850111"/>
    <w:rsid w:val="00851FDB"/>
    <w:rsid w:val="0085241C"/>
    <w:rsid w:val="00852AE5"/>
    <w:rsid w:val="00853008"/>
    <w:rsid w:val="008539B2"/>
    <w:rsid w:val="008552F0"/>
    <w:rsid w:val="008623FF"/>
    <w:rsid w:val="0086501A"/>
    <w:rsid w:val="00871749"/>
    <w:rsid w:val="00872445"/>
    <w:rsid w:val="008745CD"/>
    <w:rsid w:val="00875822"/>
    <w:rsid w:val="00875DCE"/>
    <w:rsid w:val="008808A9"/>
    <w:rsid w:val="00881906"/>
    <w:rsid w:val="0088586C"/>
    <w:rsid w:val="00886A8D"/>
    <w:rsid w:val="00886C6D"/>
    <w:rsid w:val="0088761B"/>
    <w:rsid w:val="008912E8"/>
    <w:rsid w:val="008914BB"/>
    <w:rsid w:val="00891714"/>
    <w:rsid w:val="008919C3"/>
    <w:rsid w:val="00894A69"/>
    <w:rsid w:val="008972DD"/>
    <w:rsid w:val="008A059F"/>
    <w:rsid w:val="008A0E8F"/>
    <w:rsid w:val="008A2D25"/>
    <w:rsid w:val="008A3CD5"/>
    <w:rsid w:val="008A3F1E"/>
    <w:rsid w:val="008A5FC2"/>
    <w:rsid w:val="008B036A"/>
    <w:rsid w:val="008B43F9"/>
    <w:rsid w:val="008B48CD"/>
    <w:rsid w:val="008B5D38"/>
    <w:rsid w:val="008B676C"/>
    <w:rsid w:val="008B7606"/>
    <w:rsid w:val="008C1EC4"/>
    <w:rsid w:val="008C3FA0"/>
    <w:rsid w:val="008C3FB3"/>
    <w:rsid w:val="008C423E"/>
    <w:rsid w:val="008C677C"/>
    <w:rsid w:val="008C6B13"/>
    <w:rsid w:val="008C7F39"/>
    <w:rsid w:val="008D20DF"/>
    <w:rsid w:val="008D2B20"/>
    <w:rsid w:val="008D3B5A"/>
    <w:rsid w:val="008D4011"/>
    <w:rsid w:val="008D4A7D"/>
    <w:rsid w:val="008D54D6"/>
    <w:rsid w:val="008D6920"/>
    <w:rsid w:val="008E1C3B"/>
    <w:rsid w:val="008E382B"/>
    <w:rsid w:val="008E3CBF"/>
    <w:rsid w:val="008E7432"/>
    <w:rsid w:val="008E74E4"/>
    <w:rsid w:val="008E75B2"/>
    <w:rsid w:val="008E7C63"/>
    <w:rsid w:val="008F1934"/>
    <w:rsid w:val="008F264D"/>
    <w:rsid w:val="008F2E80"/>
    <w:rsid w:val="008F3C0D"/>
    <w:rsid w:val="008F5FFA"/>
    <w:rsid w:val="008F63C3"/>
    <w:rsid w:val="008F6C8C"/>
    <w:rsid w:val="00907659"/>
    <w:rsid w:val="00911E3A"/>
    <w:rsid w:val="00912881"/>
    <w:rsid w:val="009136D4"/>
    <w:rsid w:val="00913E41"/>
    <w:rsid w:val="009167AC"/>
    <w:rsid w:val="00917ACD"/>
    <w:rsid w:val="00920B76"/>
    <w:rsid w:val="00922320"/>
    <w:rsid w:val="009239B8"/>
    <w:rsid w:val="0092404E"/>
    <w:rsid w:val="009273CF"/>
    <w:rsid w:val="009306C2"/>
    <w:rsid w:val="00930961"/>
    <w:rsid w:val="00934425"/>
    <w:rsid w:val="00936F7B"/>
    <w:rsid w:val="00940945"/>
    <w:rsid w:val="009418E6"/>
    <w:rsid w:val="00944564"/>
    <w:rsid w:val="00944DAC"/>
    <w:rsid w:val="00946170"/>
    <w:rsid w:val="00947235"/>
    <w:rsid w:val="0095178E"/>
    <w:rsid w:val="009537CC"/>
    <w:rsid w:val="009547DB"/>
    <w:rsid w:val="009559EC"/>
    <w:rsid w:val="009568D5"/>
    <w:rsid w:val="00956F85"/>
    <w:rsid w:val="00960E44"/>
    <w:rsid w:val="00962CC3"/>
    <w:rsid w:val="00963A5B"/>
    <w:rsid w:val="009642CA"/>
    <w:rsid w:val="00964B29"/>
    <w:rsid w:val="00965065"/>
    <w:rsid w:val="009679A3"/>
    <w:rsid w:val="00970A58"/>
    <w:rsid w:val="0097143C"/>
    <w:rsid w:val="009723B4"/>
    <w:rsid w:val="0097554C"/>
    <w:rsid w:val="00976574"/>
    <w:rsid w:val="00984FF0"/>
    <w:rsid w:val="009856BA"/>
    <w:rsid w:val="009918DA"/>
    <w:rsid w:val="00991926"/>
    <w:rsid w:val="00991BD2"/>
    <w:rsid w:val="00992B2B"/>
    <w:rsid w:val="0099471D"/>
    <w:rsid w:val="0099614C"/>
    <w:rsid w:val="009A0B77"/>
    <w:rsid w:val="009A254E"/>
    <w:rsid w:val="009B065A"/>
    <w:rsid w:val="009B118C"/>
    <w:rsid w:val="009B3871"/>
    <w:rsid w:val="009B4584"/>
    <w:rsid w:val="009B4A58"/>
    <w:rsid w:val="009B5873"/>
    <w:rsid w:val="009B5FB1"/>
    <w:rsid w:val="009C0C71"/>
    <w:rsid w:val="009C1023"/>
    <w:rsid w:val="009C4A31"/>
    <w:rsid w:val="009C6911"/>
    <w:rsid w:val="009C76A0"/>
    <w:rsid w:val="009D4058"/>
    <w:rsid w:val="009D64E8"/>
    <w:rsid w:val="009E0CBC"/>
    <w:rsid w:val="009E77C0"/>
    <w:rsid w:val="009F48CD"/>
    <w:rsid w:val="009F5B30"/>
    <w:rsid w:val="009F5DA0"/>
    <w:rsid w:val="009F778B"/>
    <w:rsid w:val="00A036DF"/>
    <w:rsid w:val="00A05FE3"/>
    <w:rsid w:val="00A0724B"/>
    <w:rsid w:val="00A076CE"/>
    <w:rsid w:val="00A128F2"/>
    <w:rsid w:val="00A15CC1"/>
    <w:rsid w:val="00A15D80"/>
    <w:rsid w:val="00A17865"/>
    <w:rsid w:val="00A21A0F"/>
    <w:rsid w:val="00A21FAC"/>
    <w:rsid w:val="00A23596"/>
    <w:rsid w:val="00A2537E"/>
    <w:rsid w:val="00A2702E"/>
    <w:rsid w:val="00A27715"/>
    <w:rsid w:val="00A30748"/>
    <w:rsid w:val="00A31CFE"/>
    <w:rsid w:val="00A342DF"/>
    <w:rsid w:val="00A37640"/>
    <w:rsid w:val="00A40680"/>
    <w:rsid w:val="00A42028"/>
    <w:rsid w:val="00A42A00"/>
    <w:rsid w:val="00A4349E"/>
    <w:rsid w:val="00A44389"/>
    <w:rsid w:val="00A45ECA"/>
    <w:rsid w:val="00A5162A"/>
    <w:rsid w:val="00A52B5D"/>
    <w:rsid w:val="00A55F99"/>
    <w:rsid w:val="00A611C1"/>
    <w:rsid w:val="00A61460"/>
    <w:rsid w:val="00A61EDA"/>
    <w:rsid w:val="00A62285"/>
    <w:rsid w:val="00A62288"/>
    <w:rsid w:val="00A63197"/>
    <w:rsid w:val="00A65B88"/>
    <w:rsid w:val="00A73E4E"/>
    <w:rsid w:val="00A774C3"/>
    <w:rsid w:val="00A8163A"/>
    <w:rsid w:val="00A81B6F"/>
    <w:rsid w:val="00A840E4"/>
    <w:rsid w:val="00A8532F"/>
    <w:rsid w:val="00A873FE"/>
    <w:rsid w:val="00A8797F"/>
    <w:rsid w:val="00A87E76"/>
    <w:rsid w:val="00A90F7A"/>
    <w:rsid w:val="00A91CD5"/>
    <w:rsid w:val="00A91CFC"/>
    <w:rsid w:val="00A939C5"/>
    <w:rsid w:val="00A95368"/>
    <w:rsid w:val="00A96EDB"/>
    <w:rsid w:val="00A97322"/>
    <w:rsid w:val="00A97AB1"/>
    <w:rsid w:val="00AA1F5F"/>
    <w:rsid w:val="00AA241B"/>
    <w:rsid w:val="00AA2B85"/>
    <w:rsid w:val="00AA2BAF"/>
    <w:rsid w:val="00AA3B61"/>
    <w:rsid w:val="00AA7A18"/>
    <w:rsid w:val="00AB2E45"/>
    <w:rsid w:val="00AB4A16"/>
    <w:rsid w:val="00AB72D5"/>
    <w:rsid w:val="00AC0600"/>
    <w:rsid w:val="00AC261D"/>
    <w:rsid w:val="00AC4790"/>
    <w:rsid w:val="00AC49FC"/>
    <w:rsid w:val="00AC79F4"/>
    <w:rsid w:val="00AD0413"/>
    <w:rsid w:val="00AD1567"/>
    <w:rsid w:val="00AD3D20"/>
    <w:rsid w:val="00AD6515"/>
    <w:rsid w:val="00AD6E6F"/>
    <w:rsid w:val="00AE2B74"/>
    <w:rsid w:val="00AE6E0F"/>
    <w:rsid w:val="00AE7E3B"/>
    <w:rsid w:val="00AF0405"/>
    <w:rsid w:val="00AF1AE6"/>
    <w:rsid w:val="00AF3B2F"/>
    <w:rsid w:val="00AF4512"/>
    <w:rsid w:val="00AF61CB"/>
    <w:rsid w:val="00B05172"/>
    <w:rsid w:val="00B076B3"/>
    <w:rsid w:val="00B07C27"/>
    <w:rsid w:val="00B10775"/>
    <w:rsid w:val="00B11EB9"/>
    <w:rsid w:val="00B12470"/>
    <w:rsid w:val="00B12ADE"/>
    <w:rsid w:val="00B15C19"/>
    <w:rsid w:val="00B1693D"/>
    <w:rsid w:val="00B20332"/>
    <w:rsid w:val="00B21F3E"/>
    <w:rsid w:val="00B21F4D"/>
    <w:rsid w:val="00B22C9D"/>
    <w:rsid w:val="00B2357D"/>
    <w:rsid w:val="00B23E8F"/>
    <w:rsid w:val="00B25AF1"/>
    <w:rsid w:val="00B25CA3"/>
    <w:rsid w:val="00B30925"/>
    <w:rsid w:val="00B31924"/>
    <w:rsid w:val="00B36432"/>
    <w:rsid w:val="00B42D05"/>
    <w:rsid w:val="00B43880"/>
    <w:rsid w:val="00B4620A"/>
    <w:rsid w:val="00B4645E"/>
    <w:rsid w:val="00B47EEA"/>
    <w:rsid w:val="00B51F0E"/>
    <w:rsid w:val="00B529DB"/>
    <w:rsid w:val="00B54816"/>
    <w:rsid w:val="00B550E0"/>
    <w:rsid w:val="00B622B0"/>
    <w:rsid w:val="00B639E2"/>
    <w:rsid w:val="00B6450B"/>
    <w:rsid w:val="00B64AAB"/>
    <w:rsid w:val="00B64EED"/>
    <w:rsid w:val="00B667AD"/>
    <w:rsid w:val="00B66C28"/>
    <w:rsid w:val="00B6754E"/>
    <w:rsid w:val="00B7105D"/>
    <w:rsid w:val="00B71B7E"/>
    <w:rsid w:val="00B7298F"/>
    <w:rsid w:val="00B74321"/>
    <w:rsid w:val="00B74856"/>
    <w:rsid w:val="00B75D1C"/>
    <w:rsid w:val="00B77322"/>
    <w:rsid w:val="00B83BD1"/>
    <w:rsid w:val="00B85220"/>
    <w:rsid w:val="00B873B9"/>
    <w:rsid w:val="00B90C72"/>
    <w:rsid w:val="00B96E17"/>
    <w:rsid w:val="00B9708F"/>
    <w:rsid w:val="00B977CE"/>
    <w:rsid w:val="00BA6AB7"/>
    <w:rsid w:val="00BA6C91"/>
    <w:rsid w:val="00BA75AD"/>
    <w:rsid w:val="00BB1AB5"/>
    <w:rsid w:val="00BB2D7A"/>
    <w:rsid w:val="00BB3F92"/>
    <w:rsid w:val="00BB715D"/>
    <w:rsid w:val="00BC0EBD"/>
    <w:rsid w:val="00BC1593"/>
    <w:rsid w:val="00BC460B"/>
    <w:rsid w:val="00BC4D2A"/>
    <w:rsid w:val="00BC66BE"/>
    <w:rsid w:val="00BC7E66"/>
    <w:rsid w:val="00BD1F55"/>
    <w:rsid w:val="00BD5F0F"/>
    <w:rsid w:val="00BD68F9"/>
    <w:rsid w:val="00BD7407"/>
    <w:rsid w:val="00BE08C3"/>
    <w:rsid w:val="00BE0AE5"/>
    <w:rsid w:val="00BE1373"/>
    <w:rsid w:val="00BE2B2A"/>
    <w:rsid w:val="00BE487A"/>
    <w:rsid w:val="00BE5AC8"/>
    <w:rsid w:val="00BE5BF7"/>
    <w:rsid w:val="00BE6541"/>
    <w:rsid w:val="00BE6A9E"/>
    <w:rsid w:val="00BE7BD5"/>
    <w:rsid w:val="00BF04B0"/>
    <w:rsid w:val="00BF15AF"/>
    <w:rsid w:val="00BF17EA"/>
    <w:rsid w:val="00BF2164"/>
    <w:rsid w:val="00BF2C85"/>
    <w:rsid w:val="00BF6B4C"/>
    <w:rsid w:val="00C00218"/>
    <w:rsid w:val="00C022D1"/>
    <w:rsid w:val="00C02BFF"/>
    <w:rsid w:val="00C039C4"/>
    <w:rsid w:val="00C03E6E"/>
    <w:rsid w:val="00C04F0F"/>
    <w:rsid w:val="00C05271"/>
    <w:rsid w:val="00C06731"/>
    <w:rsid w:val="00C0692A"/>
    <w:rsid w:val="00C06C8E"/>
    <w:rsid w:val="00C0798E"/>
    <w:rsid w:val="00C10472"/>
    <w:rsid w:val="00C10BB9"/>
    <w:rsid w:val="00C12870"/>
    <w:rsid w:val="00C12A9B"/>
    <w:rsid w:val="00C12FD0"/>
    <w:rsid w:val="00C2055D"/>
    <w:rsid w:val="00C210C8"/>
    <w:rsid w:val="00C2126C"/>
    <w:rsid w:val="00C2235B"/>
    <w:rsid w:val="00C23AC4"/>
    <w:rsid w:val="00C25306"/>
    <w:rsid w:val="00C26C21"/>
    <w:rsid w:val="00C2701A"/>
    <w:rsid w:val="00C305DE"/>
    <w:rsid w:val="00C325CF"/>
    <w:rsid w:val="00C33F0D"/>
    <w:rsid w:val="00C362D6"/>
    <w:rsid w:val="00C363EB"/>
    <w:rsid w:val="00C41282"/>
    <w:rsid w:val="00C437FD"/>
    <w:rsid w:val="00C43A2D"/>
    <w:rsid w:val="00C44DE9"/>
    <w:rsid w:val="00C450B0"/>
    <w:rsid w:val="00C466A4"/>
    <w:rsid w:val="00C47198"/>
    <w:rsid w:val="00C500A0"/>
    <w:rsid w:val="00C51742"/>
    <w:rsid w:val="00C5288A"/>
    <w:rsid w:val="00C52D1F"/>
    <w:rsid w:val="00C552C9"/>
    <w:rsid w:val="00C5601E"/>
    <w:rsid w:val="00C56DD8"/>
    <w:rsid w:val="00C57A93"/>
    <w:rsid w:val="00C61042"/>
    <w:rsid w:val="00C667B6"/>
    <w:rsid w:val="00C67620"/>
    <w:rsid w:val="00C709C0"/>
    <w:rsid w:val="00C72178"/>
    <w:rsid w:val="00C725CC"/>
    <w:rsid w:val="00C73DF1"/>
    <w:rsid w:val="00C75B3A"/>
    <w:rsid w:val="00C76E43"/>
    <w:rsid w:val="00C80839"/>
    <w:rsid w:val="00C833AA"/>
    <w:rsid w:val="00C85185"/>
    <w:rsid w:val="00C9099A"/>
    <w:rsid w:val="00C9194A"/>
    <w:rsid w:val="00C924BA"/>
    <w:rsid w:val="00C93337"/>
    <w:rsid w:val="00C9528C"/>
    <w:rsid w:val="00C95890"/>
    <w:rsid w:val="00C970C0"/>
    <w:rsid w:val="00CA2166"/>
    <w:rsid w:val="00CA2186"/>
    <w:rsid w:val="00CA2D02"/>
    <w:rsid w:val="00CA368A"/>
    <w:rsid w:val="00CB0F23"/>
    <w:rsid w:val="00CB4B81"/>
    <w:rsid w:val="00CB53CB"/>
    <w:rsid w:val="00CB7332"/>
    <w:rsid w:val="00CB7C2A"/>
    <w:rsid w:val="00CB7ECF"/>
    <w:rsid w:val="00CB7F11"/>
    <w:rsid w:val="00CC1BFF"/>
    <w:rsid w:val="00CC216B"/>
    <w:rsid w:val="00CC22AD"/>
    <w:rsid w:val="00CC2A00"/>
    <w:rsid w:val="00CC2E88"/>
    <w:rsid w:val="00CC5A09"/>
    <w:rsid w:val="00CC7C8F"/>
    <w:rsid w:val="00CD1DA6"/>
    <w:rsid w:val="00CD2124"/>
    <w:rsid w:val="00CD314E"/>
    <w:rsid w:val="00CD38A1"/>
    <w:rsid w:val="00CD3944"/>
    <w:rsid w:val="00CD3FFA"/>
    <w:rsid w:val="00CD6738"/>
    <w:rsid w:val="00CD7073"/>
    <w:rsid w:val="00CE02AD"/>
    <w:rsid w:val="00CE031C"/>
    <w:rsid w:val="00CE1222"/>
    <w:rsid w:val="00CE348F"/>
    <w:rsid w:val="00CE5C8A"/>
    <w:rsid w:val="00CE6077"/>
    <w:rsid w:val="00CE63FA"/>
    <w:rsid w:val="00CE67A9"/>
    <w:rsid w:val="00CE78B8"/>
    <w:rsid w:val="00CF1063"/>
    <w:rsid w:val="00CF1A32"/>
    <w:rsid w:val="00CF3692"/>
    <w:rsid w:val="00CF79F2"/>
    <w:rsid w:val="00D023F1"/>
    <w:rsid w:val="00D03F3D"/>
    <w:rsid w:val="00D03F87"/>
    <w:rsid w:val="00D0512C"/>
    <w:rsid w:val="00D06908"/>
    <w:rsid w:val="00D06FDF"/>
    <w:rsid w:val="00D1147C"/>
    <w:rsid w:val="00D12A16"/>
    <w:rsid w:val="00D13663"/>
    <w:rsid w:val="00D13B6C"/>
    <w:rsid w:val="00D1539D"/>
    <w:rsid w:val="00D155AB"/>
    <w:rsid w:val="00D203F1"/>
    <w:rsid w:val="00D20568"/>
    <w:rsid w:val="00D20CD0"/>
    <w:rsid w:val="00D2322C"/>
    <w:rsid w:val="00D27487"/>
    <w:rsid w:val="00D27A9C"/>
    <w:rsid w:val="00D307C8"/>
    <w:rsid w:val="00D30832"/>
    <w:rsid w:val="00D32216"/>
    <w:rsid w:val="00D36FFB"/>
    <w:rsid w:val="00D37A0A"/>
    <w:rsid w:val="00D402D1"/>
    <w:rsid w:val="00D40DFC"/>
    <w:rsid w:val="00D419FA"/>
    <w:rsid w:val="00D4414F"/>
    <w:rsid w:val="00D4443F"/>
    <w:rsid w:val="00D44D83"/>
    <w:rsid w:val="00D50326"/>
    <w:rsid w:val="00D50DB2"/>
    <w:rsid w:val="00D51048"/>
    <w:rsid w:val="00D522AE"/>
    <w:rsid w:val="00D5333F"/>
    <w:rsid w:val="00D573AA"/>
    <w:rsid w:val="00D61C3B"/>
    <w:rsid w:val="00D62816"/>
    <w:rsid w:val="00D659B1"/>
    <w:rsid w:val="00D716E9"/>
    <w:rsid w:val="00D71D87"/>
    <w:rsid w:val="00D73FB1"/>
    <w:rsid w:val="00D747D3"/>
    <w:rsid w:val="00D748BC"/>
    <w:rsid w:val="00D76686"/>
    <w:rsid w:val="00D77907"/>
    <w:rsid w:val="00D8190C"/>
    <w:rsid w:val="00D87CBD"/>
    <w:rsid w:val="00D916E4"/>
    <w:rsid w:val="00D92EE6"/>
    <w:rsid w:val="00D96716"/>
    <w:rsid w:val="00DA1C42"/>
    <w:rsid w:val="00DA204E"/>
    <w:rsid w:val="00DA43B8"/>
    <w:rsid w:val="00DB05C3"/>
    <w:rsid w:val="00DB1013"/>
    <w:rsid w:val="00DB1892"/>
    <w:rsid w:val="00DB2551"/>
    <w:rsid w:val="00DB27B2"/>
    <w:rsid w:val="00DB35D7"/>
    <w:rsid w:val="00DB6DBD"/>
    <w:rsid w:val="00DC360B"/>
    <w:rsid w:val="00DC4BFA"/>
    <w:rsid w:val="00DC51B0"/>
    <w:rsid w:val="00DD013F"/>
    <w:rsid w:val="00DD1042"/>
    <w:rsid w:val="00DD1600"/>
    <w:rsid w:val="00DD38DA"/>
    <w:rsid w:val="00DD4578"/>
    <w:rsid w:val="00DD4DE9"/>
    <w:rsid w:val="00DD61F6"/>
    <w:rsid w:val="00DD721F"/>
    <w:rsid w:val="00DD733E"/>
    <w:rsid w:val="00DD7CCC"/>
    <w:rsid w:val="00DE1959"/>
    <w:rsid w:val="00DE1CF8"/>
    <w:rsid w:val="00DE40E5"/>
    <w:rsid w:val="00DE695E"/>
    <w:rsid w:val="00DF17DD"/>
    <w:rsid w:val="00DF2167"/>
    <w:rsid w:val="00DF3182"/>
    <w:rsid w:val="00DF5A10"/>
    <w:rsid w:val="00E0064A"/>
    <w:rsid w:val="00E010EF"/>
    <w:rsid w:val="00E01C81"/>
    <w:rsid w:val="00E0467E"/>
    <w:rsid w:val="00E04F59"/>
    <w:rsid w:val="00E06F09"/>
    <w:rsid w:val="00E076CC"/>
    <w:rsid w:val="00E07ADB"/>
    <w:rsid w:val="00E10DFC"/>
    <w:rsid w:val="00E1196B"/>
    <w:rsid w:val="00E120E1"/>
    <w:rsid w:val="00E1289F"/>
    <w:rsid w:val="00E13146"/>
    <w:rsid w:val="00E138C2"/>
    <w:rsid w:val="00E16A87"/>
    <w:rsid w:val="00E20099"/>
    <w:rsid w:val="00E215E2"/>
    <w:rsid w:val="00E215E3"/>
    <w:rsid w:val="00E22ABC"/>
    <w:rsid w:val="00E24124"/>
    <w:rsid w:val="00E24FE9"/>
    <w:rsid w:val="00E25C70"/>
    <w:rsid w:val="00E27092"/>
    <w:rsid w:val="00E30C22"/>
    <w:rsid w:val="00E31FB3"/>
    <w:rsid w:val="00E33FD5"/>
    <w:rsid w:val="00E34D61"/>
    <w:rsid w:val="00E359FF"/>
    <w:rsid w:val="00E36904"/>
    <w:rsid w:val="00E4346C"/>
    <w:rsid w:val="00E4571A"/>
    <w:rsid w:val="00E45AFB"/>
    <w:rsid w:val="00E52503"/>
    <w:rsid w:val="00E533CB"/>
    <w:rsid w:val="00E55C25"/>
    <w:rsid w:val="00E55F31"/>
    <w:rsid w:val="00E56241"/>
    <w:rsid w:val="00E56446"/>
    <w:rsid w:val="00E56E2A"/>
    <w:rsid w:val="00E572F5"/>
    <w:rsid w:val="00E57A10"/>
    <w:rsid w:val="00E6051B"/>
    <w:rsid w:val="00E6554A"/>
    <w:rsid w:val="00E659D2"/>
    <w:rsid w:val="00E674B3"/>
    <w:rsid w:val="00E7213B"/>
    <w:rsid w:val="00E72900"/>
    <w:rsid w:val="00E73D06"/>
    <w:rsid w:val="00E74C65"/>
    <w:rsid w:val="00E76765"/>
    <w:rsid w:val="00E76826"/>
    <w:rsid w:val="00E775E6"/>
    <w:rsid w:val="00E802BC"/>
    <w:rsid w:val="00E82F40"/>
    <w:rsid w:val="00E843F6"/>
    <w:rsid w:val="00E85600"/>
    <w:rsid w:val="00E90305"/>
    <w:rsid w:val="00E9063F"/>
    <w:rsid w:val="00E91A51"/>
    <w:rsid w:val="00E91C06"/>
    <w:rsid w:val="00E95299"/>
    <w:rsid w:val="00E955B6"/>
    <w:rsid w:val="00EA05E7"/>
    <w:rsid w:val="00EA1D27"/>
    <w:rsid w:val="00EA1DF1"/>
    <w:rsid w:val="00EA2CBE"/>
    <w:rsid w:val="00EA3178"/>
    <w:rsid w:val="00EA3A2F"/>
    <w:rsid w:val="00EA501C"/>
    <w:rsid w:val="00EA7872"/>
    <w:rsid w:val="00EB0500"/>
    <w:rsid w:val="00EB103F"/>
    <w:rsid w:val="00EB1C13"/>
    <w:rsid w:val="00EB2CA7"/>
    <w:rsid w:val="00EB3675"/>
    <w:rsid w:val="00EB3BBA"/>
    <w:rsid w:val="00EB5D86"/>
    <w:rsid w:val="00EB7898"/>
    <w:rsid w:val="00EC0E59"/>
    <w:rsid w:val="00EC2253"/>
    <w:rsid w:val="00EC3674"/>
    <w:rsid w:val="00EC3676"/>
    <w:rsid w:val="00EC3C7B"/>
    <w:rsid w:val="00EC43D7"/>
    <w:rsid w:val="00EC5AAF"/>
    <w:rsid w:val="00EC5E57"/>
    <w:rsid w:val="00EC6938"/>
    <w:rsid w:val="00EC7DD4"/>
    <w:rsid w:val="00ED0406"/>
    <w:rsid w:val="00ED10CC"/>
    <w:rsid w:val="00ED25D1"/>
    <w:rsid w:val="00ED2E77"/>
    <w:rsid w:val="00ED3809"/>
    <w:rsid w:val="00EE13B2"/>
    <w:rsid w:val="00EE17B9"/>
    <w:rsid w:val="00EE2B48"/>
    <w:rsid w:val="00EE510E"/>
    <w:rsid w:val="00EF18CB"/>
    <w:rsid w:val="00EF2A12"/>
    <w:rsid w:val="00EF3F84"/>
    <w:rsid w:val="00EF5BC3"/>
    <w:rsid w:val="00EF6565"/>
    <w:rsid w:val="00EF7296"/>
    <w:rsid w:val="00EF7719"/>
    <w:rsid w:val="00F012AA"/>
    <w:rsid w:val="00F01F3C"/>
    <w:rsid w:val="00F035BB"/>
    <w:rsid w:val="00F05488"/>
    <w:rsid w:val="00F06EFA"/>
    <w:rsid w:val="00F10838"/>
    <w:rsid w:val="00F10E48"/>
    <w:rsid w:val="00F1296C"/>
    <w:rsid w:val="00F15188"/>
    <w:rsid w:val="00F17FFB"/>
    <w:rsid w:val="00F210C0"/>
    <w:rsid w:val="00F21DEB"/>
    <w:rsid w:val="00F338A7"/>
    <w:rsid w:val="00F3428B"/>
    <w:rsid w:val="00F3469F"/>
    <w:rsid w:val="00F34A7F"/>
    <w:rsid w:val="00F36E38"/>
    <w:rsid w:val="00F4025E"/>
    <w:rsid w:val="00F44718"/>
    <w:rsid w:val="00F44A3B"/>
    <w:rsid w:val="00F44C27"/>
    <w:rsid w:val="00F50684"/>
    <w:rsid w:val="00F514D5"/>
    <w:rsid w:val="00F53AF7"/>
    <w:rsid w:val="00F55E17"/>
    <w:rsid w:val="00F56193"/>
    <w:rsid w:val="00F57E41"/>
    <w:rsid w:val="00F61287"/>
    <w:rsid w:val="00F61BBA"/>
    <w:rsid w:val="00F636A1"/>
    <w:rsid w:val="00F63A17"/>
    <w:rsid w:val="00F66643"/>
    <w:rsid w:val="00F6750F"/>
    <w:rsid w:val="00F707F7"/>
    <w:rsid w:val="00F7119E"/>
    <w:rsid w:val="00F7133B"/>
    <w:rsid w:val="00F721B2"/>
    <w:rsid w:val="00F741B7"/>
    <w:rsid w:val="00F74551"/>
    <w:rsid w:val="00F7527E"/>
    <w:rsid w:val="00F77DC3"/>
    <w:rsid w:val="00F805B3"/>
    <w:rsid w:val="00F82151"/>
    <w:rsid w:val="00F9055B"/>
    <w:rsid w:val="00F9156A"/>
    <w:rsid w:val="00F923D7"/>
    <w:rsid w:val="00F92D53"/>
    <w:rsid w:val="00F953A5"/>
    <w:rsid w:val="00F963CB"/>
    <w:rsid w:val="00FA01BA"/>
    <w:rsid w:val="00FA0EAE"/>
    <w:rsid w:val="00FA0FA5"/>
    <w:rsid w:val="00FA1172"/>
    <w:rsid w:val="00FA1EC9"/>
    <w:rsid w:val="00FA5EEC"/>
    <w:rsid w:val="00FA5F23"/>
    <w:rsid w:val="00FA6B19"/>
    <w:rsid w:val="00FB03A7"/>
    <w:rsid w:val="00FB0E7F"/>
    <w:rsid w:val="00FB24FB"/>
    <w:rsid w:val="00FB261B"/>
    <w:rsid w:val="00FB4CD6"/>
    <w:rsid w:val="00FB6A6B"/>
    <w:rsid w:val="00FB7C35"/>
    <w:rsid w:val="00FC1065"/>
    <w:rsid w:val="00FC71A2"/>
    <w:rsid w:val="00FC764B"/>
    <w:rsid w:val="00FC78A2"/>
    <w:rsid w:val="00FC7BDE"/>
    <w:rsid w:val="00FD09CB"/>
    <w:rsid w:val="00FD3060"/>
    <w:rsid w:val="00FD53A1"/>
    <w:rsid w:val="00FD788F"/>
    <w:rsid w:val="00FE006E"/>
    <w:rsid w:val="00FE02AD"/>
    <w:rsid w:val="00FE0EF5"/>
    <w:rsid w:val="00FE1645"/>
    <w:rsid w:val="00FE2C26"/>
    <w:rsid w:val="00FE32E1"/>
    <w:rsid w:val="00FE423E"/>
    <w:rsid w:val="00FE58D2"/>
    <w:rsid w:val="00FE6FBE"/>
    <w:rsid w:val="00FF233A"/>
    <w:rsid w:val="00FF2A50"/>
    <w:rsid w:val="00FF3BC9"/>
    <w:rsid w:val="00FF5101"/>
    <w:rsid w:val="00FF5757"/>
    <w:rsid w:val="00FF5782"/>
    <w:rsid w:val="00FF5B3C"/>
    <w:rsid w:val="00FF6555"/>
    <w:rsid w:val="00FF665C"/>
    <w:rsid w:val="00FF7F8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82244E35-E5CA-4AFF-A45C-9A56AF4E9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39"/>
  </w:style>
  <w:style w:type="paragraph" w:styleId="Heading1">
    <w:name w:val="heading 1"/>
    <w:basedOn w:val="Normal"/>
    <w:next w:val="Normal"/>
    <w:link w:val="Heading1Char"/>
    <w:uiPriority w:val="9"/>
    <w:qFormat/>
    <w:rsid w:val="00834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22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59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A7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834A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4A7E"/>
    <w:rPr>
      <w:rFonts w:asciiTheme="majorHAnsi" w:eastAsiaTheme="majorEastAsia" w:hAnsiTheme="majorHAnsi" w:cstheme="majorBidi"/>
      <w:color w:val="17365D" w:themeColor="text2" w:themeShade="BF"/>
      <w:spacing w:val="5"/>
      <w:kern w:val="28"/>
      <w:sz w:val="52"/>
      <w:szCs w:val="52"/>
    </w:rPr>
  </w:style>
  <w:style w:type="paragraph" w:styleId="EndnoteText">
    <w:name w:val="endnote text"/>
    <w:basedOn w:val="Normal"/>
    <w:link w:val="EndnoteTextChar"/>
    <w:uiPriority w:val="99"/>
    <w:semiHidden/>
    <w:unhideWhenUsed/>
    <w:rsid w:val="00834A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34A7E"/>
    <w:rPr>
      <w:sz w:val="20"/>
      <w:szCs w:val="20"/>
    </w:rPr>
  </w:style>
  <w:style w:type="character" w:styleId="EndnoteReference">
    <w:name w:val="endnote reference"/>
    <w:basedOn w:val="DefaultParagraphFont"/>
    <w:uiPriority w:val="99"/>
    <w:semiHidden/>
    <w:unhideWhenUsed/>
    <w:rsid w:val="00834A7E"/>
    <w:rPr>
      <w:vertAlign w:val="superscript"/>
    </w:rPr>
  </w:style>
  <w:style w:type="paragraph" w:styleId="ListParagraph">
    <w:name w:val="List Paragraph"/>
    <w:basedOn w:val="Normal"/>
    <w:uiPriority w:val="34"/>
    <w:qFormat/>
    <w:rsid w:val="009D64E8"/>
    <w:pPr>
      <w:ind w:left="720"/>
      <w:contextualSpacing/>
    </w:pPr>
  </w:style>
  <w:style w:type="character" w:styleId="Hyperlink">
    <w:name w:val="Hyperlink"/>
    <w:basedOn w:val="DefaultParagraphFont"/>
    <w:uiPriority w:val="99"/>
    <w:unhideWhenUsed/>
    <w:rsid w:val="00361A80"/>
    <w:rPr>
      <w:color w:val="0000FF" w:themeColor="hyperlink"/>
      <w:u w:val="single"/>
    </w:rPr>
  </w:style>
  <w:style w:type="character" w:customStyle="1" w:styleId="Heading2Char">
    <w:name w:val="Heading 2 Char"/>
    <w:basedOn w:val="DefaultParagraphFont"/>
    <w:link w:val="Heading2"/>
    <w:uiPriority w:val="9"/>
    <w:rsid w:val="00C022D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2A0D73"/>
  </w:style>
  <w:style w:type="paragraph" w:customStyle="1" w:styleId="maintext">
    <w:name w:val="maintex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bytext">
    <w:name w:val="bobytext"/>
    <w:basedOn w:val="DefaultParagraphFont"/>
    <w:rsid w:val="008B036A"/>
  </w:style>
  <w:style w:type="character" w:styleId="Emphasis">
    <w:name w:val="Emphasis"/>
    <w:basedOn w:val="DefaultParagraphFont"/>
    <w:uiPriority w:val="20"/>
    <w:qFormat/>
    <w:rsid w:val="008B036A"/>
    <w:rPr>
      <w:i/>
      <w:iCs/>
    </w:rPr>
  </w:style>
  <w:style w:type="paragraph" w:customStyle="1" w:styleId="letterlist">
    <w:name w:val="letterlist"/>
    <w:basedOn w:val="Normal"/>
    <w:rsid w:val="008B036A"/>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233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F2A12"/>
    <w:rPr>
      <w:b/>
      <w:bCs/>
    </w:rPr>
  </w:style>
  <w:style w:type="paragraph" w:styleId="BalloonText">
    <w:name w:val="Balloon Text"/>
    <w:basedOn w:val="Normal"/>
    <w:link w:val="BalloonTextChar"/>
    <w:uiPriority w:val="99"/>
    <w:semiHidden/>
    <w:unhideWhenUsed/>
    <w:rsid w:val="00BD1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1F55"/>
    <w:rPr>
      <w:rFonts w:ascii="Tahoma" w:hAnsi="Tahoma" w:cs="Tahoma"/>
      <w:sz w:val="16"/>
      <w:szCs w:val="16"/>
    </w:rPr>
  </w:style>
  <w:style w:type="paragraph" w:styleId="FootnoteText">
    <w:name w:val="footnote text"/>
    <w:basedOn w:val="Normal"/>
    <w:link w:val="FootnoteTextChar"/>
    <w:uiPriority w:val="99"/>
    <w:unhideWhenUsed/>
    <w:rsid w:val="00125781"/>
    <w:pPr>
      <w:spacing w:after="0" w:line="240" w:lineRule="auto"/>
    </w:pPr>
    <w:rPr>
      <w:sz w:val="24"/>
      <w:szCs w:val="24"/>
    </w:rPr>
  </w:style>
  <w:style w:type="character" w:customStyle="1" w:styleId="FootnoteTextChar">
    <w:name w:val="Footnote Text Char"/>
    <w:basedOn w:val="DefaultParagraphFont"/>
    <w:link w:val="FootnoteText"/>
    <w:uiPriority w:val="99"/>
    <w:rsid w:val="00125781"/>
    <w:rPr>
      <w:sz w:val="24"/>
      <w:szCs w:val="24"/>
    </w:rPr>
  </w:style>
  <w:style w:type="character" w:styleId="FootnoteReference">
    <w:name w:val="footnote reference"/>
    <w:basedOn w:val="DefaultParagraphFont"/>
    <w:uiPriority w:val="99"/>
    <w:unhideWhenUsed/>
    <w:rsid w:val="00125781"/>
    <w:rPr>
      <w:vertAlign w:val="superscript"/>
    </w:rPr>
  </w:style>
  <w:style w:type="character" w:styleId="FollowedHyperlink">
    <w:name w:val="FollowedHyperlink"/>
    <w:basedOn w:val="DefaultParagraphFont"/>
    <w:uiPriority w:val="99"/>
    <w:semiHidden/>
    <w:unhideWhenUsed/>
    <w:rsid w:val="003856D9"/>
    <w:rPr>
      <w:color w:val="800080" w:themeColor="followedHyperlink"/>
      <w:u w:val="single"/>
    </w:rPr>
  </w:style>
  <w:style w:type="character" w:customStyle="1" w:styleId="Heading3Char">
    <w:name w:val="Heading 3 Char"/>
    <w:basedOn w:val="DefaultParagraphFont"/>
    <w:link w:val="Heading3"/>
    <w:uiPriority w:val="9"/>
    <w:rsid w:val="00E659D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6844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4421"/>
  </w:style>
  <w:style w:type="paragraph" w:styleId="Footer">
    <w:name w:val="footer"/>
    <w:basedOn w:val="Normal"/>
    <w:link w:val="FooterChar"/>
    <w:uiPriority w:val="99"/>
    <w:unhideWhenUsed/>
    <w:rsid w:val="006844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421"/>
  </w:style>
  <w:style w:type="paragraph" w:styleId="TOCHeading">
    <w:name w:val="TOC Heading"/>
    <w:basedOn w:val="Heading1"/>
    <w:next w:val="Normal"/>
    <w:uiPriority w:val="39"/>
    <w:unhideWhenUsed/>
    <w:qFormat/>
    <w:rsid w:val="0043703F"/>
    <w:pPr>
      <w:spacing w:before="240" w:line="259" w:lineRule="auto"/>
      <w:outlineLvl w:val="9"/>
    </w:pPr>
    <w:rPr>
      <w:b w:val="0"/>
      <w:bCs w:val="0"/>
      <w:sz w:val="32"/>
      <w:szCs w:val="32"/>
      <w:lang w:val="en-US"/>
    </w:rPr>
  </w:style>
  <w:style w:type="paragraph" w:styleId="TOC2">
    <w:name w:val="toc 2"/>
    <w:basedOn w:val="Normal"/>
    <w:next w:val="Normal"/>
    <w:autoRedefine/>
    <w:uiPriority w:val="39"/>
    <w:unhideWhenUsed/>
    <w:rsid w:val="0043703F"/>
    <w:pPr>
      <w:spacing w:after="100" w:line="259" w:lineRule="auto"/>
      <w:ind w:left="220"/>
    </w:pPr>
    <w:rPr>
      <w:rFonts w:eastAsiaTheme="minorEastAsia" w:cs="Times New Roman"/>
      <w:lang w:val="en-US"/>
    </w:rPr>
  </w:style>
  <w:style w:type="paragraph" w:styleId="TOC1">
    <w:name w:val="toc 1"/>
    <w:basedOn w:val="Normal"/>
    <w:next w:val="Normal"/>
    <w:autoRedefine/>
    <w:uiPriority w:val="39"/>
    <w:unhideWhenUsed/>
    <w:rsid w:val="0043703F"/>
    <w:pPr>
      <w:spacing w:after="100" w:line="259" w:lineRule="auto"/>
    </w:pPr>
    <w:rPr>
      <w:rFonts w:eastAsiaTheme="minorEastAsia" w:cs="Times New Roman"/>
      <w:lang w:val="en-US"/>
    </w:rPr>
  </w:style>
  <w:style w:type="paragraph" w:styleId="TOC3">
    <w:name w:val="toc 3"/>
    <w:basedOn w:val="Normal"/>
    <w:next w:val="Normal"/>
    <w:autoRedefine/>
    <w:uiPriority w:val="39"/>
    <w:unhideWhenUsed/>
    <w:rsid w:val="0043703F"/>
    <w:pPr>
      <w:spacing w:after="100" w:line="259" w:lineRule="auto"/>
      <w:ind w:left="440"/>
    </w:pPr>
    <w:rPr>
      <w:rFonts w:eastAsiaTheme="minorEastAsia" w:cs="Times New Roman"/>
      <w:lang w:val="en-US"/>
    </w:rPr>
  </w:style>
  <w:style w:type="paragraph" w:customStyle="1" w:styleId="Title0">
    <w:name w:val="_Title"/>
    <w:basedOn w:val="Title"/>
    <w:link w:val="TitleChar0"/>
    <w:qFormat/>
    <w:rsid w:val="00E34D61"/>
    <w:pPr>
      <w:pBdr>
        <w:bottom w:val="none" w:sz="0" w:space="0" w:color="auto"/>
      </w:pBdr>
    </w:pPr>
    <w:rPr>
      <w:rFonts w:ascii="Ideal Sans Medium" w:hAnsi="Ideal Sans Medium"/>
      <w:color w:val="123340"/>
      <w:sz w:val="60"/>
      <w:szCs w:val="60"/>
    </w:rPr>
  </w:style>
  <w:style w:type="paragraph" w:customStyle="1" w:styleId="Heading10">
    <w:name w:val="_Heading1"/>
    <w:basedOn w:val="Heading1"/>
    <w:link w:val="Heading1Char0"/>
    <w:qFormat/>
    <w:rsid w:val="00E34D61"/>
    <w:pPr>
      <w:spacing w:after="240"/>
    </w:pPr>
    <w:rPr>
      <w:rFonts w:ascii="Ideal Sans Medium" w:hAnsi="Ideal Sans Medium"/>
      <w:color w:val="808080" w:themeColor="background1" w:themeShade="80"/>
      <w:sz w:val="40"/>
      <w:szCs w:val="40"/>
    </w:rPr>
  </w:style>
  <w:style w:type="character" w:customStyle="1" w:styleId="TitleChar0">
    <w:name w:val="_Title Char"/>
    <w:basedOn w:val="TitleChar"/>
    <w:link w:val="Title0"/>
    <w:rsid w:val="00E34D61"/>
    <w:rPr>
      <w:rFonts w:ascii="Ideal Sans Medium" w:eastAsiaTheme="majorEastAsia" w:hAnsi="Ideal Sans Medium" w:cstheme="majorBidi"/>
      <w:color w:val="123340"/>
      <w:spacing w:val="5"/>
      <w:kern w:val="28"/>
      <w:sz w:val="60"/>
      <w:szCs w:val="60"/>
    </w:rPr>
  </w:style>
  <w:style w:type="paragraph" w:customStyle="1" w:styleId="Heading20">
    <w:name w:val="_Heading2"/>
    <w:basedOn w:val="Heading2"/>
    <w:link w:val="Heading2Char0"/>
    <w:qFormat/>
    <w:rsid w:val="00E34D61"/>
    <w:pPr>
      <w:spacing w:before="480" w:after="120" w:line="240" w:lineRule="auto"/>
    </w:pPr>
    <w:rPr>
      <w:rFonts w:ascii="Minion Pro" w:hAnsi="Minion Pro"/>
      <w:color w:val="123340"/>
      <w:sz w:val="30"/>
      <w:szCs w:val="30"/>
    </w:rPr>
  </w:style>
  <w:style w:type="character" w:customStyle="1" w:styleId="Heading1Char0">
    <w:name w:val="_Heading1 Char"/>
    <w:basedOn w:val="Heading1Char"/>
    <w:link w:val="Heading10"/>
    <w:rsid w:val="00E34D61"/>
    <w:rPr>
      <w:rFonts w:ascii="Ideal Sans Medium" w:eastAsiaTheme="majorEastAsia" w:hAnsi="Ideal Sans Medium" w:cstheme="majorBidi"/>
      <w:b/>
      <w:bCs/>
      <w:color w:val="808080" w:themeColor="background1" w:themeShade="80"/>
      <w:sz w:val="40"/>
      <w:szCs w:val="40"/>
    </w:rPr>
  </w:style>
  <w:style w:type="paragraph" w:customStyle="1" w:styleId="Heading30">
    <w:name w:val="_Heading3"/>
    <w:basedOn w:val="Heading3"/>
    <w:link w:val="Heading3Char0"/>
    <w:qFormat/>
    <w:rsid w:val="00E34D61"/>
    <w:pPr>
      <w:spacing w:before="480" w:after="120" w:line="240" w:lineRule="auto"/>
    </w:pPr>
    <w:rPr>
      <w:rFonts w:ascii="Ideal Sans Light" w:hAnsi="Ideal Sans Light"/>
      <w:color w:val="948A54" w:themeColor="background2" w:themeShade="80"/>
      <w:sz w:val="24"/>
      <w:szCs w:val="24"/>
    </w:rPr>
  </w:style>
  <w:style w:type="character" w:customStyle="1" w:styleId="Heading2Char0">
    <w:name w:val="_Heading2 Char"/>
    <w:basedOn w:val="Heading2Char"/>
    <w:link w:val="Heading20"/>
    <w:rsid w:val="00E34D61"/>
    <w:rPr>
      <w:rFonts w:ascii="Minion Pro" w:eastAsiaTheme="majorEastAsia" w:hAnsi="Minion Pro" w:cstheme="majorBidi"/>
      <w:b/>
      <w:bCs/>
      <w:color w:val="123340"/>
      <w:sz w:val="30"/>
      <w:szCs w:val="30"/>
    </w:rPr>
  </w:style>
  <w:style w:type="paragraph" w:customStyle="1" w:styleId="Normal0">
    <w:name w:val="_Normal"/>
    <w:basedOn w:val="Normal"/>
    <w:link w:val="NormalChar"/>
    <w:qFormat/>
    <w:rsid w:val="00E34D61"/>
    <w:rPr>
      <w:rFonts w:ascii="Ideal Sans Light" w:hAnsi="Ideal Sans Light"/>
    </w:rPr>
  </w:style>
  <w:style w:type="character" w:customStyle="1" w:styleId="Heading3Char0">
    <w:name w:val="_Heading3 Char"/>
    <w:basedOn w:val="Heading3Char"/>
    <w:link w:val="Heading30"/>
    <w:rsid w:val="00E34D61"/>
    <w:rPr>
      <w:rFonts w:ascii="Ideal Sans Light" w:eastAsiaTheme="majorEastAsia" w:hAnsi="Ideal Sans Light" w:cstheme="majorBidi"/>
      <w:b/>
      <w:bCs/>
      <w:color w:val="948A54" w:themeColor="background2" w:themeShade="80"/>
      <w:sz w:val="24"/>
      <w:szCs w:val="24"/>
    </w:rPr>
  </w:style>
  <w:style w:type="paragraph" w:customStyle="1" w:styleId="QuoteorNormalItalic">
    <w:name w:val="_Quote or Normal Italic"/>
    <w:basedOn w:val="Normal"/>
    <w:link w:val="QuoteorNormalItalicChar"/>
    <w:qFormat/>
    <w:rsid w:val="00E34D61"/>
    <w:pPr>
      <w:spacing w:line="240" w:lineRule="auto"/>
      <w:ind w:left="1440"/>
    </w:pPr>
    <w:rPr>
      <w:rFonts w:ascii="Minion Pro" w:hAnsi="Minion Pro"/>
      <w:i/>
    </w:rPr>
  </w:style>
  <w:style w:type="character" w:customStyle="1" w:styleId="NormalChar">
    <w:name w:val="_Normal Char"/>
    <w:basedOn w:val="DefaultParagraphFont"/>
    <w:link w:val="Normal0"/>
    <w:rsid w:val="00E34D61"/>
    <w:rPr>
      <w:rFonts w:ascii="Ideal Sans Light" w:hAnsi="Ideal Sans Light"/>
    </w:rPr>
  </w:style>
  <w:style w:type="character" w:customStyle="1" w:styleId="QuoteorNormalItalicChar">
    <w:name w:val="_Quote or Normal Italic Char"/>
    <w:basedOn w:val="DefaultParagraphFont"/>
    <w:link w:val="QuoteorNormalItalic"/>
    <w:rsid w:val="00E34D61"/>
    <w:rPr>
      <w:rFonts w:ascii="Minion Pro" w:hAnsi="Minion Pro"/>
      <w:i/>
    </w:rPr>
  </w:style>
  <w:style w:type="paragraph" w:styleId="PlainText">
    <w:name w:val="Plain Text"/>
    <w:basedOn w:val="Normal"/>
    <w:link w:val="PlainTextChar"/>
    <w:uiPriority w:val="99"/>
    <w:semiHidden/>
    <w:unhideWhenUsed/>
    <w:rsid w:val="004D7A5D"/>
    <w:pPr>
      <w:spacing w:after="0" w:line="240" w:lineRule="auto"/>
    </w:pPr>
    <w:rPr>
      <w:rFonts w:ascii="Calibri" w:hAnsi="Calibri" w:cs="Calibri"/>
      <w:lang w:val="en-US"/>
    </w:rPr>
  </w:style>
  <w:style w:type="character" w:customStyle="1" w:styleId="PlainTextChar">
    <w:name w:val="Plain Text Char"/>
    <w:basedOn w:val="DefaultParagraphFont"/>
    <w:link w:val="PlainText"/>
    <w:uiPriority w:val="99"/>
    <w:semiHidden/>
    <w:rsid w:val="004D7A5D"/>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038905">
      <w:bodyDiv w:val="1"/>
      <w:marLeft w:val="0"/>
      <w:marRight w:val="0"/>
      <w:marTop w:val="0"/>
      <w:marBottom w:val="0"/>
      <w:divBdr>
        <w:top w:val="none" w:sz="0" w:space="0" w:color="auto"/>
        <w:left w:val="none" w:sz="0" w:space="0" w:color="auto"/>
        <w:bottom w:val="none" w:sz="0" w:space="0" w:color="auto"/>
        <w:right w:val="none" w:sz="0" w:space="0" w:color="auto"/>
      </w:divBdr>
      <w:divsChild>
        <w:div w:id="491022607">
          <w:marLeft w:val="0"/>
          <w:marRight w:val="0"/>
          <w:marTop w:val="0"/>
          <w:marBottom w:val="0"/>
          <w:divBdr>
            <w:top w:val="none" w:sz="0" w:space="0" w:color="auto"/>
            <w:left w:val="none" w:sz="0" w:space="0" w:color="auto"/>
            <w:bottom w:val="none" w:sz="0" w:space="0" w:color="auto"/>
            <w:right w:val="none" w:sz="0" w:space="0" w:color="auto"/>
          </w:divBdr>
          <w:divsChild>
            <w:div w:id="1751849336">
              <w:marLeft w:val="300"/>
              <w:marRight w:val="0"/>
              <w:marTop w:val="0"/>
              <w:marBottom w:val="0"/>
              <w:divBdr>
                <w:top w:val="none" w:sz="0" w:space="0" w:color="auto"/>
                <w:left w:val="none" w:sz="0" w:space="0" w:color="auto"/>
                <w:bottom w:val="none" w:sz="0" w:space="0" w:color="auto"/>
                <w:right w:val="none" w:sz="0" w:space="0" w:color="auto"/>
              </w:divBdr>
              <w:divsChild>
                <w:div w:id="1865286605">
                  <w:marLeft w:val="4050"/>
                  <w:marRight w:val="450"/>
                  <w:marTop w:val="1200"/>
                  <w:marBottom w:val="0"/>
                  <w:divBdr>
                    <w:top w:val="none" w:sz="0" w:space="0" w:color="auto"/>
                    <w:left w:val="none" w:sz="0" w:space="0" w:color="auto"/>
                    <w:bottom w:val="none" w:sz="0" w:space="0" w:color="auto"/>
                    <w:right w:val="none" w:sz="0" w:space="0" w:color="auto"/>
                  </w:divBdr>
                  <w:divsChild>
                    <w:div w:id="958337412">
                      <w:marLeft w:val="0"/>
                      <w:marRight w:val="0"/>
                      <w:marTop w:val="0"/>
                      <w:marBottom w:val="0"/>
                      <w:divBdr>
                        <w:top w:val="none" w:sz="0" w:space="0" w:color="auto"/>
                        <w:left w:val="none" w:sz="0" w:space="0" w:color="auto"/>
                        <w:bottom w:val="none" w:sz="0" w:space="0" w:color="auto"/>
                        <w:right w:val="none" w:sz="0" w:space="0" w:color="auto"/>
                      </w:divBdr>
                      <w:divsChild>
                        <w:div w:id="1886596768">
                          <w:marLeft w:val="0"/>
                          <w:marRight w:val="0"/>
                          <w:marTop w:val="0"/>
                          <w:marBottom w:val="0"/>
                          <w:divBdr>
                            <w:top w:val="none" w:sz="0" w:space="0" w:color="auto"/>
                            <w:left w:val="none" w:sz="0" w:space="0" w:color="auto"/>
                            <w:bottom w:val="none" w:sz="0" w:space="0" w:color="auto"/>
                            <w:right w:val="none" w:sz="0" w:space="0" w:color="auto"/>
                          </w:divBdr>
                          <w:divsChild>
                            <w:div w:id="1747338254">
                              <w:marLeft w:val="0"/>
                              <w:marRight w:val="0"/>
                              <w:marTop w:val="0"/>
                              <w:marBottom w:val="0"/>
                              <w:divBdr>
                                <w:top w:val="none" w:sz="0" w:space="0" w:color="auto"/>
                                <w:left w:val="none" w:sz="0" w:space="0" w:color="auto"/>
                                <w:bottom w:val="none" w:sz="0" w:space="0" w:color="auto"/>
                                <w:right w:val="none" w:sz="0" w:space="0" w:color="auto"/>
                              </w:divBdr>
                              <w:divsChild>
                                <w:div w:id="713040731">
                                  <w:marLeft w:val="0"/>
                                  <w:marRight w:val="0"/>
                                  <w:marTop w:val="0"/>
                                  <w:marBottom w:val="0"/>
                                  <w:divBdr>
                                    <w:top w:val="none" w:sz="0" w:space="0" w:color="auto"/>
                                    <w:left w:val="none" w:sz="0" w:space="0" w:color="auto"/>
                                    <w:bottom w:val="none" w:sz="0" w:space="0" w:color="auto"/>
                                    <w:right w:val="none" w:sz="0" w:space="0" w:color="auto"/>
                                  </w:divBdr>
                                  <w:divsChild>
                                    <w:div w:id="1336952621">
                                      <w:marLeft w:val="0"/>
                                      <w:marRight w:val="0"/>
                                      <w:marTop w:val="0"/>
                                      <w:marBottom w:val="0"/>
                                      <w:divBdr>
                                        <w:top w:val="none" w:sz="0" w:space="0" w:color="auto"/>
                                        <w:left w:val="none" w:sz="0" w:space="0" w:color="auto"/>
                                        <w:bottom w:val="none" w:sz="0" w:space="0" w:color="auto"/>
                                        <w:right w:val="none" w:sz="0" w:space="0" w:color="auto"/>
                                      </w:divBdr>
                                      <w:divsChild>
                                        <w:div w:id="158277096">
                                          <w:marLeft w:val="0"/>
                                          <w:marRight w:val="0"/>
                                          <w:marTop w:val="0"/>
                                          <w:marBottom w:val="0"/>
                                          <w:divBdr>
                                            <w:top w:val="none" w:sz="0" w:space="0" w:color="auto"/>
                                            <w:left w:val="none" w:sz="0" w:space="0" w:color="auto"/>
                                            <w:bottom w:val="none" w:sz="0" w:space="0" w:color="auto"/>
                                            <w:right w:val="none" w:sz="0" w:space="0" w:color="auto"/>
                                          </w:divBdr>
                                          <w:divsChild>
                                            <w:div w:id="1322848361">
                                              <w:marLeft w:val="0"/>
                                              <w:marRight w:val="0"/>
                                              <w:marTop w:val="0"/>
                                              <w:marBottom w:val="0"/>
                                              <w:divBdr>
                                                <w:top w:val="none" w:sz="0" w:space="0" w:color="auto"/>
                                                <w:left w:val="none" w:sz="0" w:space="0" w:color="auto"/>
                                                <w:bottom w:val="none" w:sz="0" w:space="0" w:color="auto"/>
                                                <w:right w:val="none" w:sz="0" w:space="0" w:color="auto"/>
                                              </w:divBdr>
                                              <w:divsChild>
                                                <w:div w:id="16223007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785414">
      <w:bodyDiv w:val="1"/>
      <w:marLeft w:val="0"/>
      <w:marRight w:val="0"/>
      <w:marTop w:val="0"/>
      <w:marBottom w:val="0"/>
      <w:divBdr>
        <w:top w:val="none" w:sz="0" w:space="0" w:color="auto"/>
        <w:left w:val="none" w:sz="0" w:space="0" w:color="auto"/>
        <w:bottom w:val="none" w:sz="0" w:space="0" w:color="auto"/>
        <w:right w:val="none" w:sz="0" w:space="0" w:color="auto"/>
      </w:divBdr>
      <w:divsChild>
        <w:div w:id="850291593">
          <w:marLeft w:val="0"/>
          <w:marRight w:val="0"/>
          <w:marTop w:val="0"/>
          <w:marBottom w:val="0"/>
          <w:divBdr>
            <w:top w:val="none" w:sz="0" w:space="0" w:color="auto"/>
            <w:left w:val="none" w:sz="0" w:space="0" w:color="auto"/>
            <w:bottom w:val="none" w:sz="0" w:space="0" w:color="auto"/>
            <w:right w:val="none" w:sz="0" w:space="0" w:color="auto"/>
          </w:divBdr>
          <w:divsChild>
            <w:div w:id="327825847">
              <w:marLeft w:val="300"/>
              <w:marRight w:val="0"/>
              <w:marTop w:val="0"/>
              <w:marBottom w:val="0"/>
              <w:divBdr>
                <w:top w:val="none" w:sz="0" w:space="0" w:color="auto"/>
                <w:left w:val="none" w:sz="0" w:space="0" w:color="auto"/>
                <w:bottom w:val="none" w:sz="0" w:space="0" w:color="auto"/>
                <w:right w:val="none" w:sz="0" w:space="0" w:color="auto"/>
              </w:divBdr>
              <w:divsChild>
                <w:div w:id="616646051">
                  <w:marLeft w:val="4050"/>
                  <w:marRight w:val="450"/>
                  <w:marTop w:val="1200"/>
                  <w:marBottom w:val="0"/>
                  <w:divBdr>
                    <w:top w:val="none" w:sz="0" w:space="0" w:color="auto"/>
                    <w:left w:val="none" w:sz="0" w:space="0" w:color="auto"/>
                    <w:bottom w:val="none" w:sz="0" w:space="0" w:color="auto"/>
                    <w:right w:val="none" w:sz="0" w:space="0" w:color="auto"/>
                  </w:divBdr>
                  <w:divsChild>
                    <w:div w:id="1844861098">
                      <w:marLeft w:val="0"/>
                      <w:marRight w:val="0"/>
                      <w:marTop w:val="0"/>
                      <w:marBottom w:val="0"/>
                      <w:divBdr>
                        <w:top w:val="none" w:sz="0" w:space="0" w:color="auto"/>
                        <w:left w:val="none" w:sz="0" w:space="0" w:color="auto"/>
                        <w:bottom w:val="none" w:sz="0" w:space="0" w:color="auto"/>
                        <w:right w:val="none" w:sz="0" w:space="0" w:color="auto"/>
                      </w:divBdr>
                      <w:divsChild>
                        <w:div w:id="1617979335">
                          <w:marLeft w:val="0"/>
                          <w:marRight w:val="0"/>
                          <w:marTop w:val="0"/>
                          <w:marBottom w:val="0"/>
                          <w:divBdr>
                            <w:top w:val="none" w:sz="0" w:space="0" w:color="auto"/>
                            <w:left w:val="none" w:sz="0" w:space="0" w:color="auto"/>
                            <w:bottom w:val="none" w:sz="0" w:space="0" w:color="auto"/>
                            <w:right w:val="none" w:sz="0" w:space="0" w:color="auto"/>
                          </w:divBdr>
                          <w:divsChild>
                            <w:div w:id="2711968">
                              <w:marLeft w:val="0"/>
                              <w:marRight w:val="0"/>
                              <w:marTop w:val="0"/>
                              <w:marBottom w:val="0"/>
                              <w:divBdr>
                                <w:top w:val="none" w:sz="0" w:space="0" w:color="auto"/>
                                <w:left w:val="none" w:sz="0" w:space="0" w:color="auto"/>
                                <w:bottom w:val="none" w:sz="0" w:space="0" w:color="auto"/>
                                <w:right w:val="none" w:sz="0" w:space="0" w:color="auto"/>
                              </w:divBdr>
                              <w:divsChild>
                                <w:div w:id="618803056">
                                  <w:marLeft w:val="0"/>
                                  <w:marRight w:val="0"/>
                                  <w:marTop w:val="0"/>
                                  <w:marBottom w:val="0"/>
                                  <w:divBdr>
                                    <w:top w:val="none" w:sz="0" w:space="0" w:color="auto"/>
                                    <w:left w:val="none" w:sz="0" w:space="0" w:color="auto"/>
                                    <w:bottom w:val="none" w:sz="0" w:space="0" w:color="auto"/>
                                    <w:right w:val="none" w:sz="0" w:space="0" w:color="auto"/>
                                  </w:divBdr>
                                  <w:divsChild>
                                    <w:div w:id="1738624563">
                                      <w:marLeft w:val="0"/>
                                      <w:marRight w:val="0"/>
                                      <w:marTop w:val="0"/>
                                      <w:marBottom w:val="0"/>
                                      <w:divBdr>
                                        <w:top w:val="none" w:sz="0" w:space="0" w:color="auto"/>
                                        <w:left w:val="none" w:sz="0" w:space="0" w:color="auto"/>
                                        <w:bottom w:val="none" w:sz="0" w:space="0" w:color="auto"/>
                                        <w:right w:val="none" w:sz="0" w:space="0" w:color="auto"/>
                                      </w:divBdr>
                                      <w:divsChild>
                                        <w:div w:id="965115749">
                                          <w:marLeft w:val="0"/>
                                          <w:marRight w:val="0"/>
                                          <w:marTop w:val="0"/>
                                          <w:marBottom w:val="0"/>
                                          <w:divBdr>
                                            <w:top w:val="none" w:sz="0" w:space="0" w:color="auto"/>
                                            <w:left w:val="none" w:sz="0" w:space="0" w:color="auto"/>
                                            <w:bottom w:val="none" w:sz="0" w:space="0" w:color="auto"/>
                                            <w:right w:val="none" w:sz="0" w:space="0" w:color="auto"/>
                                          </w:divBdr>
                                          <w:divsChild>
                                            <w:div w:id="471408100">
                                              <w:marLeft w:val="0"/>
                                              <w:marRight w:val="0"/>
                                              <w:marTop w:val="0"/>
                                              <w:marBottom w:val="0"/>
                                              <w:divBdr>
                                                <w:top w:val="none" w:sz="0" w:space="0" w:color="auto"/>
                                                <w:left w:val="none" w:sz="0" w:space="0" w:color="auto"/>
                                                <w:bottom w:val="none" w:sz="0" w:space="0" w:color="auto"/>
                                                <w:right w:val="none" w:sz="0" w:space="0" w:color="auto"/>
                                              </w:divBdr>
                                              <w:divsChild>
                                                <w:div w:id="15190761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609393">
      <w:bodyDiv w:val="1"/>
      <w:marLeft w:val="0"/>
      <w:marRight w:val="0"/>
      <w:marTop w:val="0"/>
      <w:marBottom w:val="0"/>
      <w:divBdr>
        <w:top w:val="none" w:sz="0" w:space="0" w:color="auto"/>
        <w:left w:val="none" w:sz="0" w:space="0" w:color="auto"/>
        <w:bottom w:val="none" w:sz="0" w:space="0" w:color="auto"/>
        <w:right w:val="none" w:sz="0" w:space="0" w:color="auto"/>
      </w:divBdr>
    </w:div>
    <w:div w:id="827594836">
      <w:bodyDiv w:val="1"/>
      <w:marLeft w:val="0"/>
      <w:marRight w:val="0"/>
      <w:marTop w:val="0"/>
      <w:marBottom w:val="0"/>
      <w:divBdr>
        <w:top w:val="none" w:sz="0" w:space="0" w:color="auto"/>
        <w:left w:val="none" w:sz="0" w:space="0" w:color="auto"/>
        <w:bottom w:val="none" w:sz="0" w:space="0" w:color="auto"/>
        <w:right w:val="none" w:sz="0" w:space="0" w:color="auto"/>
      </w:divBdr>
      <w:divsChild>
        <w:div w:id="1777284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173652">
      <w:bodyDiv w:val="1"/>
      <w:marLeft w:val="0"/>
      <w:marRight w:val="0"/>
      <w:marTop w:val="0"/>
      <w:marBottom w:val="0"/>
      <w:divBdr>
        <w:top w:val="none" w:sz="0" w:space="0" w:color="auto"/>
        <w:left w:val="none" w:sz="0" w:space="0" w:color="auto"/>
        <w:bottom w:val="none" w:sz="0" w:space="0" w:color="auto"/>
        <w:right w:val="none" w:sz="0" w:space="0" w:color="auto"/>
      </w:divBdr>
    </w:div>
    <w:div w:id="1057364720">
      <w:bodyDiv w:val="1"/>
      <w:marLeft w:val="0"/>
      <w:marRight w:val="0"/>
      <w:marTop w:val="0"/>
      <w:marBottom w:val="0"/>
      <w:divBdr>
        <w:top w:val="none" w:sz="0" w:space="0" w:color="auto"/>
        <w:left w:val="none" w:sz="0" w:space="0" w:color="auto"/>
        <w:bottom w:val="none" w:sz="0" w:space="0" w:color="auto"/>
        <w:right w:val="none" w:sz="0" w:space="0" w:color="auto"/>
      </w:divBdr>
    </w:div>
    <w:div w:id="1399860605">
      <w:bodyDiv w:val="1"/>
      <w:marLeft w:val="0"/>
      <w:marRight w:val="0"/>
      <w:marTop w:val="0"/>
      <w:marBottom w:val="0"/>
      <w:divBdr>
        <w:top w:val="none" w:sz="0" w:space="0" w:color="auto"/>
        <w:left w:val="none" w:sz="0" w:space="0" w:color="auto"/>
        <w:bottom w:val="none" w:sz="0" w:space="0" w:color="auto"/>
        <w:right w:val="none" w:sz="0" w:space="0" w:color="auto"/>
      </w:divBdr>
      <w:divsChild>
        <w:div w:id="1209873057">
          <w:marLeft w:val="0"/>
          <w:marRight w:val="0"/>
          <w:marTop w:val="0"/>
          <w:marBottom w:val="0"/>
          <w:divBdr>
            <w:top w:val="none" w:sz="0" w:space="0" w:color="auto"/>
            <w:left w:val="none" w:sz="0" w:space="0" w:color="auto"/>
            <w:bottom w:val="none" w:sz="0" w:space="0" w:color="auto"/>
            <w:right w:val="none" w:sz="0" w:space="0" w:color="auto"/>
          </w:divBdr>
          <w:divsChild>
            <w:div w:id="609896461">
              <w:marLeft w:val="300"/>
              <w:marRight w:val="0"/>
              <w:marTop w:val="0"/>
              <w:marBottom w:val="0"/>
              <w:divBdr>
                <w:top w:val="none" w:sz="0" w:space="0" w:color="auto"/>
                <w:left w:val="none" w:sz="0" w:space="0" w:color="auto"/>
                <w:bottom w:val="none" w:sz="0" w:space="0" w:color="auto"/>
                <w:right w:val="none" w:sz="0" w:space="0" w:color="auto"/>
              </w:divBdr>
              <w:divsChild>
                <w:div w:id="2144232726">
                  <w:marLeft w:val="4050"/>
                  <w:marRight w:val="450"/>
                  <w:marTop w:val="1200"/>
                  <w:marBottom w:val="0"/>
                  <w:divBdr>
                    <w:top w:val="none" w:sz="0" w:space="0" w:color="auto"/>
                    <w:left w:val="none" w:sz="0" w:space="0" w:color="auto"/>
                    <w:bottom w:val="none" w:sz="0" w:space="0" w:color="auto"/>
                    <w:right w:val="none" w:sz="0" w:space="0" w:color="auto"/>
                  </w:divBdr>
                  <w:divsChild>
                    <w:div w:id="1211383505">
                      <w:marLeft w:val="0"/>
                      <w:marRight w:val="0"/>
                      <w:marTop w:val="0"/>
                      <w:marBottom w:val="0"/>
                      <w:divBdr>
                        <w:top w:val="none" w:sz="0" w:space="0" w:color="auto"/>
                        <w:left w:val="none" w:sz="0" w:space="0" w:color="auto"/>
                        <w:bottom w:val="none" w:sz="0" w:space="0" w:color="auto"/>
                        <w:right w:val="none" w:sz="0" w:space="0" w:color="auto"/>
                      </w:divBdr>
                      <w:divsChild>
                        <w:div w:id="2078436992">
                          <w:marLeft w:val="0"/>
                          <w:marRight w:val="0"/>
                          <w:marTop w:val="0"/>
                          <w:marBottom w:val="0"/>
                          <w:divBdr>
                            <w:top w:val="none" w:sz="0" w:space="0" w:color="auto"/>
                            <w:left w:val="none" w:sz="0" w:space="0" w:color="auto"/>
                            <w:bottom w:val="none" w:sz="0" w:space="0" w:color="auto"/>
                            <w:right w:val="none" w:sz="0" w:space="0" w:color="auto"/>
                          </w:divBdr>
                          <w:divsChild>
                            <w:div w:id="546335971">
                              <w:marLeft w:val="0"/>
                              <w:marRight w:val="0"/>
                              <w:marTop w:val="0"/>
                              <w:marBottom w:val="0"/>
                              <w:divBdr>
                                <w:top w:val="none" w:sz="0" w:space="0" w:color="auto"/>
                                <w:left w:val="none" w:sz="0" w:space="0" w:color="auto"/>
                                <w:bottom w:val="none" w:sz="0" w:space="0" w:color="auto"/>
                                <w:right w:val="none" w:sz="0" w:space="0" w:color="auto"/>
                              </w:divBdr>
                              <w:divsChild>
                                <w:div w:id="94181548">
                                  <w:marLeft w:val="0"/>
                                  <w:marRight w:val="0"/>
                                  <w:marTop w:val="0"/>
                                  <w:marBottom w:val="0"/>
                                  <w:divBdr>
                                    <w:top w:val="none" w:sz="0" w:space="0" w:color="auto"/>
                                    <w:left w:val="none" w:sz="0" w:space="0" w:color="auto"/>
                                    <w:bottom w:val="none" w:sz="0" w:space="0" w:color="auto"/>
                                    <w:right w:val="none" w:sz="0" w:space="0" w:color="auto"/>
                                  </w:divBdr>
                                  <w:divsChild>
                                    <w:div w:id="208299115">
                                      <w:marLeft w:val="0"/>
                                      <w:marRight w:val="0"/>
                                      <w:marTop w:val="0"/>
                                      <w:marBottom w:val="0"/>
                                      <w:divBdr>
                                        <w:top w:val="none" w:sz="0" w:space="0" w:color="auto"/>
                                        <w:left w:val="none" w:sz="0" w:space="0" w:color="auto"/>
                                        <w:bottom w:val="none" w:sz="0" w:space="0" w:color="auto"/>
                                        <w:right w:val="none" w:sz="0" w:space="0" w:color="auto"/>
                                      </w:divBdr>
                                      <w:divsChild>
                                        <w:div w:id="1192381883">
                                          <w:marLeft w:val="0"/>
                                          <w:marRight w:val="0"/>
                                          <w:marTop w:val="0"/>
                                          <w:marBottom w:val="0"/>
                                          <w:divBdr>
                                            <w:top w:val="none" w:sz="0" w:space="0" w:color="auto"/>
                                            <w:left w:val="none" w:sz="0" w:space="0" w:color="auto"/>
                                            <w:bottom w:val="none" w:sz="0" w:space="0" w:color="auto"/>
                                            <w:right w:val="none" w:sz="0" w:space="0" w:color="auto"/>
                                          </w:divBdr>
                                          <w:divsChild>
                                            <w:div w:id="1021513841">
                                              <w:marLeft w:val="0"/>
                                              <w:marRight w:val="0"/>
                                              <w:marTop w:val="0"/>
                                              <w:marBottom w:val="0"/>
                                              <w:divBdr>
                                                <w:top w:val="none" w:sz="0" w:space="0" w:color="auto"/>
                                                <w:left w:val="none" w:sz="0" w:space="0" w:color="auto"/>
                                                <w:bottom w:val="none" w:sz="0" w:space="0" w:color="auto"/>
                                                <w:right w:val="none" w:sz="0" w:space="0" w:color="auto"/>
                                              </w:divBdr>
                                              <w:divsChild>
                                                <w:div w:id="476531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761960">
      <w:bodyDiv w:val="1"/>
      <w:marLeft w:val="0"/>
      <w:marRight w:val="0"/>
      <w:marTop w:val="0"/>
      <w:marBottom w:val="0"/>
      <w:divBdr>
        <w:top w:val="none" w:sz="0" w:space="0" w:color="auto"/>
        <w:left w:val="none" w:sz="0" w:space="0" w:color="auto"/>
        <w:bottom w:val="none" w:sz="0" w:space="0" w:color="auto"/>
        <w:right w:val="none" w:sz="0" w:space="0" w:color="auto"/>
      </w:divBdr>
    </w:div>
    <w:div w:id="1605310011">
      <w:bodyDiv w:val="1"/>
      <w:marLeft w:val="0"/>
      <w:marRight w:val="0"/>
      <w:marTop w:val="0"/>
      <w:marBottom w:val="0"/>
      <w:divBdr>
        <w:top w:val="none" w:sz="0" w:space="0" w:color="auto"/>
        <w:left w:val="none" w:sz="0" w:space="0" w:color="auto"/>
        <w:bottom w:val="none" w:sz="0" w:space="0" w:color="auto"/>
        <w:right w:val="none" w:sz="0" w:space="0" w:color="auto"/>
      </w:divBdr>
    </w:div>
    <w:div w:id="1628245354">
      <w:bodyDiv w:val="1"/>
      <w:marLeft w:val="0"/>
      <w:marRight w:val="0"/>
      <w:marTop w:val="0"/>
      <w:marBottom w:val="0"/>
      <w:divBdr>
        <w:top w:val="none" w:sz="0" w:space="0" w:color="auto"/>
        <w:left w:val="none" w:sz="0" w:space="0" w:color="auto"/>
        <w:bottom w:val="none" w:sz="0" w:space="0" w:color="auto"/>
        <w:right w:val="none" w:sz="0" w:space="0" w:color="auto"/>
      </w:divBdr>
    </w:div>
    <w:div w:id="1696736259">
      <w:bodyDiv w:val="1"/>
      <w:marLeft w:val="0"/>
      <w:marRight w:val="0"/>
      <w:marTop w:val="0"/>
      <w:marBottom w:val="0"/>
      <w:divBdr>
        <w:top w:val="none" w:sz="0" w:space="0" w:color="auto"/>
        <w:left w:val="none" w:sz="0" w:space="0" w:color="auto"/>
        <w:bottom w:val="none" w:sz="0" w:space="0" w:color="auto"/>
        <w:right w:val="none" w:sz="0" w:space="0" w:color="auto"/>
      </w:divBdr>
    </w:div>
    <w:div w:id="1697120648">
      <w:bodyDiv w:val="1"/>
      <w:marLeft w:val="0"/>
      <w:marRight w:val="0"/>
      <w:marTop w:val="0"/>
      <w:marBottom w:val="0"/>
      <w:divBdr>
        <w:top w:val="none" w:sz="0" w:space="0" w:color="auto"/>
        <w:left w:val="none" w:sz="0" w:space="0" w:color="auto"/>
        <w:bottom w:val="none" w:sz="0" w:space="0" w:color="auto"/>
        <w:right w:val="none" w:sz="0" w:space="0" w:color="auto"/>
      </w:divBdr>
    </w:div>
    <w:div w:id="1742865954">
      <w:bodyDiv w:val="1"/>
      <w:marLeft w:val="0"/>
      <w:marRight w:val="0"/>
      <w:marTop w:val="0"/>
      <w:marBottom w:val="0"/>
      <w:divBdr>
        <w:top w:val="none" w:sz="0" w:space="0" w:color="auto"/>
        <w:left w:val="none" w:sz="0" w:space="0" w:color="auto"/>
        <w:bottom w:val="none" w:sz="0" w:space="0" w:color="auto"/>
        <w:right w:val="none" w:sz="0" w:space="0" w:color="auto"/>
      </w:divBdr>
    </w:div>
    <w:div w:id="1766029312">
      <w:bodyDiv w:val="1"/>
      <w:marLeft w:val="0"/>
      <w:marRight w:val="0"/>
      <w:marTop w:val="0"/>
      <w:marBottom w:val="0"/>
      <w:divBdr>
        <w:top w:val="none" w:sz="0" w:space="0" w:color="auto"/>
        <w:left w:val="none" w:sz="0" w:space="0" w:color="auto"/>
        <w:bottom w:val="none" w:sz="0" w:space="0" w:color="auto"/>
        <w:right w:val="none" w:sz="0" w:space="0" w:color="auto"/>
      </w:divBdr>
    </w:div>
    <w:div w:id="1801218001">
      <w:bodyDiv w:val="1"/>
      <w:marLeft w:val="0"/>
      <w:marRight w:val="0"/>
      <w:marTop w:val="0"/>
      <w:marBottom w:val="0"/>
      <w:divBdr>
        <w:top w:val="none" w:sz="0" w:space="0" w:color="auto"/>
        <w:left w:val="none" w:sz="0" w:space="0" w:color="auto"/>
        <w:bottom w:val="none" w:sz="0" w:space="0" w:color="auto"/>
        <w:right w:val="none" w:sz="0" w:space="0" w:color="auto"/>
      </w:divBdr>
    </w:div>
    <w:div w:id="1837106611">
      <w:bodyDiv w:val="1"/>
      <w:marLeft w:val="0"/>
      <w:marRight w:val="0"/>
      <w:marTop w:val="0"/>
      <w:marBottom w:val="0"/>
      <w:divBdr>
        <w:top w:val="none" w:sz="0" w:space="0" w:color="auto"/>
        <w:left w:val="none" w:sz="0" w:space="0" w:color="auto"/>
        <w:bottom w:val="none" w:sz="0" w:space="0" w:color="auto"/>
        <w:right w:val="none" w:sz="0" w:space="0" w:color="auto"/>
      </w:divBdr>
      <w:divsChild>
        <w:div w:id="302471507">
          <w:marLeft w:val="0"/>
          <w:marRight w:val="0"/>
          <w:marTop w:val="0"/>
          <w:marBottom w:val="0"/>
          <w:divBdr>
            <w:top w:val="none" w:sz="0" w:space="0" w:color="auto"/>
            <w:left w:val="none" w:sz="0" w:space="0" w:color="auto"/>
            <w:bottom w:val="none" w:sz="0" w:space="0" w:color="auto"/>
            <w:right w:val="none" w:sz="0" w:space="0" w:color="auto"/>
          </w:divBdr>
          <w:divsChild>
            <w:div w:id="833648442">
              <w:marLeft w:val="300"/>
              <w:marRight w:val="0"/>
              <w:marTop w:val="0"/>
              <w:marBottom w:val="0"/>
              <w:divBdr>
                <w:top w:val="none" w:sz="0" w:space="0" w:color="auto"/>
                <w:left w:val="none" w:sz="0" w:space="0" w:color="auto"/>
                <w:bottom w:val="none" w:sz="0" w:space="0" w:color="auto"/>
                <w:right w:val="none" w:sz="0" w:space="0" w:color="auto"/>
              </w:divBdr>
              <w:divsChild>
                <w:div w:id="2043044038">
                  <w:marLeft w:val="4050"/>
                  <w:marRight w:val="450"/>
                  <w:marTop w:val="1200"/>
                  <w:marBottom w:val="0"/>
                  <w:divBdr>
                    <w:top w:val="none" w:sz="0" w:space="0" w:color="auto"/>
                    <w:left w:val="none" w:sz="0" w:space="0" w:color="auto"/>
                    <w:bottom w:val="none" w:sz="0" w:space="0" w:color="auto"/>
                    <w:right w:val="none" w:sz="0" w:space="0" w:color="auto"/>
                  </w:divBdr>
                  <w:divsChild>
                    <w:div w:id="626424794">
                      <w:marLeft w:val="0"/>
                      <w:marRight w:val="0"/>
                      <w:marTop w:val="0"/>
                      <w:marBottom w:val="0"/>
                      <w:divBdr>
                        <w:top w:val="none" w:sz="0" w:space="0" w:color="auto"/>
                        <w:left w:val="none" w:sz="0" w:space="0" w:color="auto"/>
                        <w:bottom w:val="none" w:sz="0" w:space="0" w:color="auto"/>
                        <w:right w:val="none" w:sz="0" w:space="0" w:color="auto"/>
                      </w:divBdr>
                      <w:divsChild>
                        <w:div w:id="1055012955">
                          <w:marLeft w:val="0"/>
                          <w:marRight w:val="0"/>
                          <w:marTop w:val="0"/>
                          <w:marBottom w:val="0"/>
                          <w:divBdr>
                            <w:top w:val="none" w:sz="0" w:space="0" w:color="auto"/>
                            <w:left w:val="none" w:sz="0" w:space="0" w:color="auto"/>
                            <w:bottom w:val="none" w:sz="0" w:space="0" w:color="auto"/>
                            <w:right w:val="none" w:sz="0" w:space="0" w:color="auto"/>
                          </w:divBdr>
                          <w:divsChild>
                            <w:div w:id="1881893433">
                              <w:marLeft w:val="0"/>
                              <w:marRight w:val="0"/>
                              <w:marTop w:val="0"/>
                              <w:marBottom w:val="0"/>
                              <w:divBdr>
                                <w:top w:val="none" w:sz="0" w:space="0" w:color="auto"/>
                                <w:left w:val="none" w:sz="0" w:space="0" w:color="auto"/>
                                <w:bottom w:val="none" w:sz="0" w:space="0" w:color="auto"/>
                                <w:right w:val="none" w:sz="0" w:space="0" w:color="auto"/>
                              </w:divBdr>
                              <w:divsChild>
                                <w:div w:id="1418940561">
                                  <w:marLeft w:val="0"/>
                                  <w:marRight w:val="0"/>
                                  <w:marTop w:val="0"/>
                                  <w:marBottom w:val="0"/>
                                  <w:divBdr>
                                    <w:top w:val="none" w:sz="0" w:space="0" w:color="auto"/>
                                    <w:left w:val="none" w:sz="0" w:space="0" w:color="auto"/>
                                    <w:bottom w:val="none" w:sz="0" w:space="0" w:color="auto"/>
                                    <w:right w:val="none" w:sz="0" w:space="0" w:color="auto"/>
                                  </w:divBdr>
                                  <w:divsChild>
                                    <w:div w:id="1354572941">
                                      <w:marLeft w:val="0"/>
                                      <w:marRight w:val="0"/>
                                      <w:marTop w:val="0"/>
                                      <w:marBottom w:val="0"/>
                                      <w:divBdr>
                                        <w:top w:val="none" w:sz="0" w:space="0" w:color="auto"/>
                                        <w:left w:val="none" w:sz="0" w:space="0" w:color="auto"/>
                                        <w:bottom w:val="none" w:sz="0" w:space="0" w:color="auto"/>
                                        <w:right w:val="none" w:sz="0" w:space="0" w:color="auto"/>
                                      </w:divBdr>
                                      <w:divsChild>
                                        <w:div w:id="1024021555">
                                          <w:marLeft w:val="0"/>
                                          <w:marRight w:val="0"/>
                                          <w:marTop w:val="0"/>
                                          <w:marBottom w:val="0"/>
                                          <w:divBdr>
                                            <w:top w:val="none" w:sz="0" w:space="0" w:color="auto"/>
                                            <w:left w:val="none" w:sz="0" w:space="0" w:color="auto"/>
                                            <w:bottom w:val="none" w:sz="0" w:space="0" w:color="auto"/>
                                            <w:right w:val="none" w:sz="0" w:space="0" w:color="auto"/>
                                          </w:divBdr>
                                          <w:divsChild>
                                            <w:div w:id="1552230368">
                                              <w:marLeft w:val="0"/>
                                              <w:marRight w:val="0"/>
                                              <w:marTop w:val="0"/>
                                              <w:marBottom w:val="0"/>
                                              <w:divBdr>
                                                <w:top w:val="none" w:sz="0" w:space="0" w:color="auto"/>
                                                <w:left w:val="none" w:sz="0" w:space="0" w:color="auto"/>
                                                <w:bottom w:val="none" w:sz="0" w:space="0" w:color="auto"/>
                                                <w:right w:val="none" w:sz="0" w:space="0" w:color="auto"/>
                                              </w:divBdr>
                                              <w:divsChild>
                                                <w:div w:id="7079520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818">
      <w:bodyDiv w:val="1"/>
      <w:marLeft w:val="0"/>
      <w:marRight w:val="0"/>
      <w:marTop w:val="0"/>
      <w:marBottom w:val="0"/>
      <w:divBdr>
        <w:top w:val="none" w:sz="0" w:space="0" w:color="auto"/>
        <w:left w:val="none" w:sz="0" w:space="0" w:color="auto"/>
        <w:bottom w:val="none" w:sz="0" w:space="0" w:color="auto"/>
        <w:right w:val="none" w:sz="0" w:space="0" w:color="auto"/>
      </w:divBdr>
    </w:div>
    <w:div w:id="2047755810">
      <w:bodyDiv w:val="1"/>
      <w:marLeft w:val="0"/>
      <w:marRight w:val="0"/>
      <w:marTop w:val="0"/>
      <w:marBottom w:val="0"/>
      <w:divBdr>
        <w:top w:val="none" w:sz="0" w:space="0" w:color="auto"/>
        <w:left w:val="none" w:sz="0" w:space="0" w:color="auto"/>
        <w:bottom w:val="none" w:sz="0" w:space="0" w:color="auto"/>
        <w:right w:val="none" w:sz="0" w:space="0" w:color="auto"/>
      </w:divBdr>
    </w:div>
    <w:div w:id="2092198344">
      <w:bodyDiv w:val="1"/>
      <w:marLeft w:val="0"/>
      <w:marRight w:val="0"/>
      <w:marTop w:val="0"/>
      <w:marBottom w:val="0"/>
      <w:divBdr>
        <w:top w:val="none" w:sz="0" w:space="0" w:color="auto"/>
        <w:left w:val="none" w:sz="0" w:space="0" w:color="auto"/>
        <w:bottom w:val="none" w:sz="0" w:space="0" w:color="auto"/>
        <w:right w:val="none" w:sz="0" w:space="0" w:color="auto"/>
      </w:divBdr>
    </w:div>
    <w:div w:id="2137798359">
      <w:bodyDiv w:val="1"/>
      <w:marLeft w:val="0"/>
      <w:marRight w:val="0"/>
      <w:marTop w:val="0"/>
      <w:marBottom w:val="0"/>
      <w:divBdr>
        <w:top w:val="none" w:sz="0" w:space="0" w:color="auto"/>
        <w:left w:val="none" w:sz="0" w:space="0" w:color="auto"/>
        <w:bottom w:val="none" w:sz="0" w:space="0" w:color="auto"/>
        <w:right w:val="none" w:sz="0" w:space="0" w:color="auto"/>
      </w:divBdr>
      <w:divsChild>
        <w:div w:id="1468280578">
          <w:marLeft w:val="0"/>
          <w:marRight w:val="0"/>
          <w:marTop w:val="0"/>
          <w:marBottom w:val="0"/>
          <w:divBdr>
            <w:top w:val="none" w:sz="0" w:space="0" w:color="auto"/>
            <w:left w:val="none" w:sz="0" w:space="0" w:color="auto"/>
            <w:bottom w:val="none" w:sz="0" w:space="0" w:color="auto"/>
            <w:right w:val="none" w:sz="0" w:space="0" w:color="auto"/>
          </w:divBdr>
          <w:divsChild>
            <w:div w:id="635835032">
              <w:marLeft w:val="300"/>
              <w:marRight w:val="0"/>
              <w:marTop w:val="0"/>
              <w:marBottom w:val="0"/>
              <w:divBdr>
                <w:top w:val="none" w:sz="0" w:space="0" w:color="auto"/>
                <w:left w:val="none" w:sz="0" w:space="0" w:color="auto"/>
                <w:bottom w:val="none" w:sz="0" w:space="0" w:color="auto"/>
                <w:right w:val="none" w:sz="0" w:space="0" w:color="auto"/>
              </w:divBdr>
              <w:divsChild>
                <w:div w:id="1953322021">
                  <w:marLeft w:val="4050"/>
                  <w:marRight w:val="450"/>
                  <w:marTop w:val="1200"/>
                  <w:marBottom w:val="0"/>
                  <w:divBdr>
                    <w:top w:val="none" w:sz="0" w:space="0" w:color="auto"/>
                    <w:left w:val="none" w:sz="0" w:space="0" w:color="auto"/>
                    <w:bottom w:val="none" w:sz="0" w:space="0" w:color="auto"/>
                    <w:right w:val="none" w:sz="0" w:space="0" w:color="auto"/>
                  </w:divBdr>
                  <w:divsChild>
                    <w:div w:id="1541161515">
                      <w:marLeft w:val="0"/>
                      <w:marRight w:val="0"/>
                      <w:marTop w:val="0"/>
                      <w:marBottom w:val="0"/>
                      <w:divBdr>
                        <w:top w:val="none" w:sz="0" w:space="0" w:color="auto"/>
                        <w:left w:val="none" w:sz="0" w:space="0" w:color="auto"/>
                        <w:bottom w:val="none" w:sz="0" w:space="0" w:color="auto"/>
                        <w:right w:val="none" w:sz="0" w:space="0" w:color="auto"/>
                      </w:divBdr>
                      <w:divsChild>
                        <w:div w:id="540173381">
                          <w:marLeft w:val="0"/>
                          <w:marRight w:val="0"/>
                          <w:marTop w:val="0"/>
                          <w:marBottom w:val="0"/>
                          <w:divBdr>
                            <w:top w:val="none" w:sz="0" w:space="0" w:color="auto"/>
                            <w:left w:val="none" w:sz="0" w:space="0" w:color="auto"/>
                            <w:bottom w:val="none" w:sz="0" w:space="0" w:color="auto"/>
                            <w:right w:val="none" w:sz="0" w:space="0" w:color="auto"/>
                          </w:divBdr>
                          <w:divsChild>
                            <w:div w:id="2028094583">
                              <w:marLeft w:val="0"/>
                              <w:marRight w:val="0"/>
                              <w:marTop w:val="0"/>
                              <w:marBottom w:val="0"/>
                              <w:divBdr>
                                <w:top w:val="none" w:sz="0" w:space="0" w:color="auto"/>
                                <w:left w:val="none" w:sz="0" w:space="0" w:color="auto"/>
                                <w:bottom w:val="none" w:sz="0" w:space="0" w:color="auto"/>
                                <w:right w:val="none" w:sz="0" w:space="0" w:color="auto"/>
                              </w:divBdr>
                              <w:divsChild>
                                <w:div w:id="1175652272">
                                  <w:marLeft w:val="0"/>
                                  <w:marRight w:val="0"/>
                                  <w:marTop w:val="0"/>
                                  <w:marBottom w:val="0"/>
                                  <w:divBdr>
                                    <w:top w:val="none" w:sz="0" w:space="0" w:color="auto"/>
                                    <w:left w:val="none" w:sz="0" w:space="0" w:color="auto"/>
                                    <w:bottom w:val="none" w:sz="0" w:space="0" w:color="auto"/>
                                    <w:right w:val="none" w:sz="0" w:space="0" w:color="auto"/>
                                  </w:divBdr>
                                  <w:divsChild>
                                    <w:div w:id="1530992166">
                                      <w:marLeft w:val="0"/>
                                      <w:marRight w:val="0"/>
                                      <w:marTop w:val="0"/>
                                      <w:marBottom w:val="0"/>
                                      <w:divBdr>
                                        <w:top w:val="none" w:sz="0" w:space="0" w:color="auto"/>
                                        <w:left w:val="none" w:sz="0" w:space="0" w:color="auto"/>
                                        <w:bottom w:val="none" w:sz="0" w:space="0" w:color="auto"/>
                                        <w:right w:val="none" w:sz="0" w:space="0" w:color="auto"/>
                                      </w:divBdr>
                                      <w:divsChild>
                                        <w:div w:id="200871372">
                                          <w:marLeft w:val="0"/>
                                          <w:marRight w:val="0"/>
                                          <w:marTop w:val="0"/>
                                          <w:marBottom w:val="0"/>
                                          <w:divBdr>
                                            <w:top w:val="none" w:sz="0" w:space="0" w:color="auto"/>
                                            <w:left w:val="none" w:sz="0" w:space="0" w:color="auto"/>
                                            <w:bottom w:val="none" w:sz="0" w:space="0" w:color="auto"/>
                                            <w:right w:val="none" w:sz="0" w:space="0" w:color="auto"/>
                                          </w:divBdr>
                                          <w:divsChild>
                                            <w:div w:id="1770928516">
                                              <w:marLeft w:val="0"/>
                                              <w:marRight w:val="0"/>
                                              <w:marTop w:val="0"/>
                                              <w:marBottom w:val="0"/>
                                              <w:divBdr>
                                                <w:top w:val="none" w:sz="0" w:space="0" w:color="auto"/>
                                                <w:left w:val="none" w:sz="0" w:space="0" w:color="auto"/>
                                                <w:bottom w:val="none" w:sz="0" w:space="0" w:color="auto"/>
                                                <w:right w:val="none" w:sz="0" w:space="0" w:color="auto"/>
                                              </w:divBdr>
                                              <w:divsChild>
                                                <w:div w:id="1665986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m.org/wp-content/uploads/2017/07/When-the-Saints.pd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DAD932-EC9F-4C72-AF8E-2890FF9E1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9</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O'Hara</dc:creator>
  <cp:lastModifiedBy>Simone Brosig</cp:lastModifiedBy>
  <cp:revision>36</cp:revision>
  <cp:lastPrinted>2020-02-07T18:30:00Z</cp:lastPrinted>
  <dcterms:created xsi:type="dcterms:W3CDTF">2020-02-07T14:47:00Z</dcterms:created>
  <dcterms:modified xsi:type="dcterms:W3CDTF">2020-02-07T18:55:00Z</dcterms:modified>
</cp:coreProperties>
</file>